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EED87" w14:textId="513B2B55" w:rsidR="00BF2F2E" w:rsidRDefault="00BF2F2E" w:rsidP="00BF2F2E">
      <w:pPr>
        <w:jc w:val="center"/>
      </w:pPr>
    </w:p>
    <w:p w14:paraId="65FA4D2B" w14:textId="77777777" w:rsidR="00BF2F2E" w:rsidRDefault="00BF2F2E" w:rsidP="00BF2F2E">
      <w:pPr>
        <w:jc w:val="center"/>
      </w:pPr>
    </w:p>
    <w:p w14:paraId="54871760" w14:textId="77777777" w:rsidR="00BF2F2E" w:rsidRPr="002F3F5B" w:rsidRDefault="00BF2F2E" w:rsidP="00BF2F2E">
      <w:pPr>
        <w:jc w:val="center"/>
      </w:pPr>
    </w:p>
    <w:p w14:paraId="6326949E" w14:textId="77777777" w:rsidR="00BF2F2E" w:rsidRPr="003854BE" w:rsidRDefault="00BF2F2E" w:rsidP="003854BE"/>
    <w:p w14:paraId="12689CA9" w14:textId="7A009137"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sz w:val="56"/>
          <w:szCs w:val="22"/>
        </w:rPr>
      </w:pPr>
      <w:r>
        <w:rPr>
          <w:rFonts w:ascii="Verdana" w:hAnsi="Verdana"/>
          <w:sz w:val="56"/>
          <w:szCs w:val="22"/>
        </w:rPr>
        <w:t xml:space="preserve">Rode and Norton St Philip School Federation </w:t>
      </w:r>
    </w:p>
    <w:p w14:paraId="524EBD36" w14:textId="77777777"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sz w:val="56"/>
          <w:szCs w:val="22"/>
        </w:rPr>
      </w:pPr>
    </w:p>
    <w:p w14:paraId="31BD94D6" w14:textId="77777777" w:rsidR="009506DB" w:rsidRDefault="00404690" w:rsidP="009506DB">
      <w:pPr>
        <w:pBdr>
          <w:top w:val="double" w:sz="12" w:space="17" w:color="auto"/>
          <w:left w:val="double" w:sz="12" w:space="4" w:color="auto"/>
          <w:bottom w:val="double" w:sz="12" w:space="25" w:color="auto"/>
          <w:right w:val="double" w:sz="12" w:space="0" w:color="auto"/>
        </w:pBdr>
        <w:jc w:val="center"/>
        <w:rPr>
          <w:rFonts w:ascii="Verdana" w:hAnsi="Verdana"/>
          <w:bCs/>
          <w:sz w:val="40"/>
          <w:szCs w:val="22"/>
        </w:rPr>
      </w:pPr>
      <w:r w:rsidRPr="009506DB">
        <w:rPr>
          <w:rFonts w:ascii="Verdana" w:hAnsi="Verdana"/>
          <w:bCs/>
          <w:sz w:val="40"/>
          <w:szCs w:val="22"/>
        </w:rPr>
        <w:t>AD</w:t>
      </w:r>
      <w:r w:rsidR="009506DB">
        <w:rPr>
          <w:rFonts w:ascii="Verdana" w:hAnsi="Verdana"/>
          <w:bCs/>
          <w:sz w:val="40"/>
          <w:szCs w:val="22"/>
        </w:rPr>
        <w:t>MISSION ARRANGEMENTS FOR</w:t>
      </w:r>
    </w:p>
    <w:p w14:paraId="5103B5E0" w14:textId="7F5FBD72" w:rsidR="003854BE" w:rsidRPr="009506DB"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bCs/>
          <w:sz w:val="40"/>
          <w:szCs w:val="22"/>
        </w:rPr>
      </w:pPr>
      <w:r w:rsidRPr="009506DB">
        <w:rPr>
          <w:rFonts w:ascii="Verdana" w:hAnsi="Verdana"/>
          <w:bCs/>
          <w:sz w:val="40"/>
          <w:szCs w:val="22"/>
        </w:rPr>
        <w:t xml:space="preserve">NORTON ST PHILIP </w:t>
      </w:r>
      <w:r w:rsidR="003273E4">
        <w:rPr>
          <w:rFonts w:ascii="Verdana" w:hAnsi="Verdana"/>
          <w:bCs/>
          <w:sz w:val="40"/>
          <w:szCs w:val="22"/>
        </w:rPr>
        <w:t xml:space="preserve">CHURCH OF ENGLAND VA FIRST </w:t>
      </w:r>
      <w:r w:rsidRPr="009506DB">
        <w:rPr>
          <w:rFonts w:ascii="Verdana" w:hAnsi="Verdana"/>
          <w:bCs/>
          <w:sz w:val="40"/>
          <w:szCs w:val="22"/>
        </w:rPr>
        <w:t>SCHOOL</w:t>
      </w:r>
    </w:p>
    <w:p w14:paraId="16652DF1" w14:textId="3EB444E7"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bCs/>
          <w:sz w:val="32"/>
          <w:szCs w:val="32"/>
        </w:rPr>
      </w:pPr>
      <w:r>
        <w:rPr>
          <w:rFonts w:ascii="Verdana" w:hAnsi="Verdana"/>
          <w:bCs/>
          <w:sz w:val="32"/>
          <w:szCs w:val="32"/>
        </w:rPr>
        <w:t>FOR 20</w:t>
      </w:r>
      <w:r w:rsidR="00673422">
        <w:rPr>
          <w:rFonts w:ascii="Verdana" w:hAnsi="Verdana"/>
          <w:bCs/>
          <w:sz w:val="32"/>
          <w:szCs w:val="32"/>
        </w:rPr>
        <w:t>22/23</w:t>
      </w:r>
      <w:r>
        <w:rPr>
          <w:rFonts w:ascii="Verdana" w:hAnsi="Verdana"/>
          <w:bCs/>
          <w:sz w:val="32"/>
          <w:szCs w:val="32"/>
        </w:rPr>
        <w:t xml:space="preserve"> ACADEMIC YEAR</w:t>
      </w:r>
    </w:p>
    <w:p w14:paraId="42A028AE" w14:textId="77777777" w:rsidR="009506DB" w:rsidRDefault="009506DB" w:rsidP="009506DB">
      <w:pPr>
        <w:pBdr>
          <w:top w:val="double" w:sz="12" w:space="17" w:color="auto"/>
          <w:left w:val="double" w:sz="12" w:space="4" w:color="auto"/>
          <w:bottom w:val="double" w:sz="12" w:space="25" w:color="auto"/>
          <w:right w:val="double" w:sz="12" w:space="0" w:color="auto"/>
        </w:pBdr>
        <w:jc w:val="center"/>
        <w:rPr>
          <w:rFonts w:ascii="Verdana" w:hAnsi="Verdana"/>
          <w:bCs/>
          <w:sz w:val="32"/>
          <w:szCs w:val="32"/>
        </w:rPr>
      </w:pPr>
    </w:p>
    <w:p w14:paraId="1545628C" w14:textId="42354F6B" w:rsidR="003854BE" w:rsidRPr="009506DB"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bCs/>
          <w:color w:val="7030A0"/>
          <w:sz w:val="28"/>
          <w:szCs w:val="28"/>
        </w:rPr>
      </w:pPr>
    </w:p>
    <w:p w14:paraId="21E24557" w14:textId="77777777" w:rsidR="009506DB" w:rsidRDefault="009506DB" w:rsidP="009506DB">
      <w:pPr>
        <w:ind w:left="720"/>
        <w:rPr>
          <w:rFonts w:ascii="Calibri" w:hAnsi="Calibri" w:cs="Calibri"/>
          <w:color w:val="000000"/>
          <w:sz w:val="22"/>
          <w:szCs w:val="22"/>
        </w:rPr>
      </w:pPr>
    </w:p>
    <w:p w14:paraId="008AE217" w14:textId="77777777" w:rsidR="009506DB" w:rsidRDefault="009506DB" w:rsidP="009506DB">
      <w:pPr>
        <w:ind w:left="720"/>
        <w:rPr>
          <w:rFonts w:ascii="Calibri" w:hAnsi="Calibri" w:cs="Calibri"/>
          <w:color w:val="000000"/>
          <w:sz w:val="22"/>
          <w:szCs w:val="22"/>
        </w:rPr>
      </w:pPr>
    </w:p>
    <w:p w14:paraId="6B104AC5" w14:textId="77777777" w:rsidR="009506DB" w:rsidRDefault="009506DB" w:rsidP="009506DB">
      <w:pPr>
        <w:ind w:left="720"/>
        <w:rPr>
          <w:rFonts w:ascii="Calibri" w:hAnsi="Calibri" w:cs="Calibri"/>
          <w:color w:val="000000"/>
          <w:sz w:val="22"/>
          <w:szCs w:val="22"/>
        </w:rPr>
      </w:pPr>
    </w:p>
    <w:p w14:paraId="6B114D2B" w14:textId="0195D281"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 xml:space="preserve">Norton St Philip Church of England </w:t>
      </w:r>
      <w:r w:rsidR="003273E4">
        <w:rPr>
          <w:rFonts w:ascii="Calibri" w:hAnsi="Calibri" w:cs="Calibri"/>
          <w:color w:val="000000"/>
          <w:sz w:val="28"/>
        </w:rPr>
        <w:t xml:space="preserve">VA </w:t>
      </w:r>
      <w:r w:rsidRPr="009506DB">
        <w:rPr>
          <w:rFonts w:ascii="Calibri" w:hAnsi="Calibri" w:cs="Calibri"/>
          <w:color w:val="000000"/>
          <w:sz w:val="28"/>
        </w:rPr>
        <w:t>First School</w:t>
      </w:r>
    </w:p>
    <w:p w14:paraId="11CA5BB1"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Church Street</w:t>
      </w:r>
    </w:p>
    <w:p w14:paraId="1B2C4C87"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Norton St Philip</w:t>
      </w:r>
    </w:p>
    <w:p w14:paraId="0D808580"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Bath</w:t>
      </w:r>
    </w:p>
    <w:p w14:paraId="168E4AA8"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Somerset</w:t>
      </w:r>
    </w:p>
    <w:p w14:paraId="6BD2C99F"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BA2 7LU</w:t>
      </w:r>
    </w:p>
    <w:p w14:paraId="108DDA9E"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Tel: 01373 834327</w:t>
      </w:r>
    </w:p>
    <w:p w14:paraId="2D088AA2" w14:textId="77777777" w:rsidR="009506DB" w:rsidRPr="009506DB" w:rsidRDefault="009506DB" w:rsidP="009506DB">
      <w:pPr>
        <w:ind w:left="720"/>
        <w:rPr>
          <w:rFonts w:ascii="Calibri" w:hAnsi="Calibri" w:cs="Calibri"/>
          <w:color w:val="FF0000"/>
          <w:sz w:val="28"/>
        </w:rPr>
      </w:pPr>
      <w:r w:rsidRPr="009506DB">
        <w:rPr>
          <w:rFonts w:ascii="Calibri" w:hAnsi="Calibri" w:cs="Calibri"/>
          <w:color w:val="000000"/>
          <w:sz w:val="28"/>
        </w:rPr>
        <w:t>Fax: 01373 834327</w:t>
      </w:r>
    </w:p>
    <w:p w14:paraId="3BBB3B46" w14:textId="77777777" w:rsidR="009506DB" w:rsidRPr="009506DB" w:rsidRDefault="009506DB" w:rsidP="009506DB">
      <w:pPr>
        <w:ind w:firstLine="720"/>
        <w:rPr>
          <w:rFonts w:ascii="Calibri" w:hAnsi="Calibri" w:cs="Calibri"/>
          <w:color w:val="000000"/>
          <w:sz w:val="28"/>
        </w:rPr>
      </w:pPr>
      <w:r w:rsidRPr="009506DB">
        <w:rPr>
          <w:rFonts w:ascii="Calibri" w:hAnsi="Calibri" w:cs="Calibri"/>
          <w:color w:val="FF0000"/>
          <w:sz w:val="28"/>
        </w:rPr>
        <w:tab/>
        <w:t xml:space="preserve">          </w:t>
      </w:r>
      <w:r w:rsidRPr="009506DB">
        <w:rPr>
          <w:rFonts w:ascii="Calibri" w:hAnsi="Calibri" w:cs="Calibri"/>
          <w:color w:val="000000"/>
          <w:sz w:val="28"/>
        </w:rPr>
        <w:t xml:space="preserve"> </w:t>
      </w:r>
      <w:r w:rsidRPr="009506DB">
        <w:rPr>
          <w:rFonts w:ascii="Calibri" w:hAnsi="Calibri" w:cs="Calibri"/>
          <w:color w:val="000000"/>
          <w:sz w:val="28"/>
        </w:rPr>
        <w:tab/>
      </w:r>
      <w:r w:rsidRPr="009506DB">
        <w:rPr>
          <w:rFonts w:ascii="Calibri" w:hAnsi="Calibri" w:cs="Calibri"/>
          <w:color w:val="000000"/>
          <w:sz w:val="28"/>
        </w:rPr>
        <w:tab/>
      </w:r>
    </w:p>
    <w:p w14:paraId="18DDBEC7" w14:textId="2C4DA3B0" w:rsidR="009506DB" w:rsidRPr="009506DB" w:rsidRDefault="009506DB" w:rsidP="009506DB">
      <w:pPr>
        <w:ind w:left="720"/>
        <w:rPr>
          <w:rFonts w:ascii="Calibri" w:hAnsi="Calibri" w:cs="Calibri"/>
          <w:color w:val="000000"/>
          <w:sz w:val="28"/>
        </w:rPr>
      </w:pPr>
      <w:r w:rsidRPr="009506DB">
        <w:rPr>
          <w:rFonts w:ascii="Calibri" w:hAnsi="Calibri" w:cs="Calibri"/>
          <w:b/>
          <w:color w:val="000000"/>
          <w:sz w:val="28"/>
        </w:rPr>
        <w:t>Admissions contact:</w:t>
      </w:r>
      <w:r w:rsidRPr="009506DB">
        <w:rPr>
          <w:rFonts w:ascii="Calibri" w:hAnsi="Calibri" w:cs="Calibri"/>
          <w:color w:val="000000"/>
          <w:sz w:val="28"/>
        </w:rPr>
        <w:t xml:space="preserve"> Mrs </w:t>
      </w:r>
      <w:r w:rsidR="00BD5C12">
        <w:rPr>
          <w:rFonts w:ascii="Calibri" w:hAnsi="Calibri" w:cs="Calibri"/>
          <w:color w:val="000000"/>
          <w:sz w:val="28"/>
        </w:rPr>
        <w:t>K Twitchen</w:t>
      </w:r>
      <w:r w:rsidRPr="009506DB">
        <w:rPr>
          <w:rFonts w:ascii="Calibri" w:hAnsi="Calibri" w:cs="Calibri"/>
          <w:color w:val="000000"/>
          <w:sz w:val="28"/>
        </w:rPr>
        <w:t xml:space="preserve">        </w:t>
      </w:r>
      <w:r w:rsidRPr="009506DB">
        <w:rPr>
          <w:rFonts w:ascii="Calibri" w:hAnsi="Calibri" w:cs="Calibri"/>
          <w:color w:val="000000"/>
          <w:sz w:val="28"/>
        </w:rPr>
        <w:br/>
      </w:r>
      <w:r w:rsidRPr="009506DB">
        <w:rPr>
          <w:rFonts w:ascii="Calibri" w:hAnsi="Calibri" w:cs="Calibri"/>
          <w:b/>
          <w:color w:val="000000"/>
          <w:sz w:val="28"/>
        </w:rPr>
        <w:t xml:space="preserve">School Office email: </w:t>
      </w:r>
      <w:r w:rsidRPr="009506DB">
        <w:rPr>
          <w:rFonts w:ascii="Calibri" w:hAnsi="Calibri" w:cs="Calibri"/>
          <w:color w:val="000000"/>
          <w:sz w:val="28"/>
        </w:rPr>
        <w:t>rodeandnortoninfo@educ.somerset.gov.uk</w:t>
      </w:r>
    </w:p>
    <w:p w14:paraId="19DBCDD4" w14:textId="77777777" w:rsidR="00BD5C12" w:rsidRDefault="009506DB" w:rsidP="00BD5C12">
      <w:pPr>
        <w:ind w:left="720"/>
        <w:rPr>
          <w:rFonts w:ascii="Calibri" w:hAnsi="Calibri" w:cs="Calibri"/>
          <w:color w:val="000000"/>
          <w:sz w:val="28"/>
        </w:rPr>
      </w:pPr>
      <w:r w:rsidRPr="009506DB">
        <w:rPr>
          <w:rFonts w:ascii="Calibri" w:hAnsi="Calibri" w:cs="Calibri"/>
          <w:b/>
          <w:color w:val="000000"/>
          <w:sz w:val="28"/>
        </w:rPr>
        <w:t xml:space="preserve">Headteacher:            </w:t>
      </w:r>
      <w:r w:rsidRPr="009506DB">
        <w:rPr>
          <w:rFonts w:ascii="Calibri" w:hAnsi="Calibri" w:cs="Calibri"/>
          <w:color w:val="000000"/>
          <w:sz w:val="28"/>
        </w:rPr>
        <w:t xml:space="preserve">Mrs </w:t>
      </w:r>
      <w:r w:rsidR="00BD5C12">
        <w:rPr>
          <w:rFonts w:ascii="Calibri" w:hAnsi="Calibri" w:cs="Calibri"/>
          <w:color w:val="000000"/>
          <w:sz w:val="28"/>
        </w:rPr>
        <w:t>G Muxworthy</w:t>
      </w:r>
    </w:p>
    <w:p w14:paraId="4A4FCCFC" w14:textId="4ACC4765" w:rsidR="009506DB" w:rsidRPr="009506DB" w:rsidRDefault="009506DB" w:rsidP="00BD5C12">
      <w:pPr>
        <w:ind w:left="720"/>
        <w:rPr>
          <w:rStyle w:val="Hyperlink"/>
          <w:rFonts w:ascii="Calibri" w:hAnsi="Calibri" w:cs="Calibri"/>
          <w:color w:val="002060"/>
          <w:sz w:val="28"/>
        </w:rPr>
      </w:pPr>
      <w:r w:rsidRPr="009506DB">
        <w:rPr>
          <w:rFonts w:ascii="Calibri" w:hAnsi="Calibri" w:cs="Calibri"/>
          <w:b/>
          <w:color w:val="000000"/>
          <w:sz w:val="28"/>
        </w:rPr>
        <w:t xml:space="preserve">School website:        </w:t>
      </w:r>
      <w:hyperlink r:id="rId12" w:history="1">
        <w:r w:rsidRPr="009506DB">
          <w:rPr>
            <w:rStyle w:val="Hyperlink"/>
            <w:rFonts w:ascii="Calibri" w:hAnsi="Calibri" w:cs="Calibri"/>
            <w:sz w:val="28"/>
          </w:rPr>
          <w:t>www.rodeandnortonschoolfederation.co.uk</w:t>
        </w:r>
      </w:hyperlink>
    </w:p>
    <w:p w14:paraId="7277AEAB" w14:textId="77777777" w:rsidR="003854BE" w:rsidRPr="009506DB" w:rsidRDefault="009506DB" w:rsidP="009506DB">
      <w:pPr>
        <w:ind w:firstLine="720"/>
        <w:rPr>
          <w:rFonts w:ascii="Calibri" w:hAnsi="Calibri" w:cs="Calibri"/>
          <w:color w:val="000000"/>
          <w:sz w:val="28"/>
        </w:rPr>
      </w:pPr>
      <w:r w:rsidRPr="009506DB">
        <w:rPr>
          <w:rFonts w:ascii="Calibri" w:hAnsi="Calibri" w:cs="Calibri"/>
          <w:b/>
          <w:color w:val="000000"/>
          <w:sz w:val="28"/>
        </w:rPr>
        <w:t xml:space="preserve">Somerset Local Authority website: </w:t>
      </w:r>
      <w:r w:rsidRPr="009506DB">
        <w:rPr>
          <w:rFonts w:ascii="Calibri" w:hAnsi="Calibri" w:cs="Calibri"/>
          <w:sz w:val="28"/>
        </w:rPr>
        <w:t>www.somerset.gov.uk</w:t>
      </w:r>
    </w:p>
    <w:p w14:paraId="7474CF21" w14:textId="0E81FB99" w:rsidR="008E5B91" w:rsidRPr="009E2397" w:rsidRDefault="003854BE" w:rsidP="00D65A6C">
      <w:pPr>
        <w:jc w:val="center"/>
        <w:rPr>
          <w:rFonts w:ascii="Calibri" w:hAnsi="Calibri" w:cs="Arial"/>
          <w:b/>
          <w:sz w:val="32"/>
          <w:szCs w:val="32"/>
        </w:rPr>
      </w:pPr>
      <w:r w:rsidRPr="009506DB">
        <w:rPr>
          <w:rFonts w:ascii="Calibri" w:hAnsi="Calibri" w:cs="Calibri"/>
          <w:b/>
          <w:color w:val="000000"/>
          <w:sz w:val="28"/>
        </w:rPr>
        <w:br w:type="page"/>
      </w:r>
      <w:r w:rsidR="008E5B91" w:rsidRPr="009E2397">
        <w:rPr>
          <w:rFonts w:ascii="Calibri" w:hAnsi="Calibri"/>
          <w:b/>
          <w:color w:val="000000"/>
          <w:sz w:val="32"/>
          <w:szCs w:val="32"/>
        </w:rPr>
        <w:lastRenderedPageBreak/>
        <w:t xml:space="preserve">Norton St Philip Church of England </w:t>
      </w:r>
      <w:r w:rsidR="003273E4">
        <w:rPr>
          <w:rFonts w:ascii="Calibri" w:hAnsi="Calibri"/>
          <w:b/>
          <w:color w:val="000000"/>
          <w:sz w:val="32"/>
          <w:szCs w:val="32"/>
        </w:rPr>
        <w:t xml:space="preserve">VA </w:t>
      </w:r>
      <w:r w:rsidR="008E5B91" w:rsidRPr="009E2397">
        <w:rPr>
          <w:rFonts w:ascii="Calibri" w:hAnsi="Calibri"/>
          <w:b/>
          <w:color w:val="000000"/>
          <w:sz w:val="32"/>
          <w:szCs w:val="32"/>
        </w:rPr>
        <w:t>First School</w:t>
      </w:r>
    </w:p>
    <w:p w14:paraId="3454457C" w14:textId="77777777" w:rsidR="008E5B91" w:rsidRDefault="008E5B91" w:rsidP="006A4DB6">
      <w:pPr>
        <w:pStyle w:val="Subtitle"/>
        <w:jc w:val="left"/>
        <w:rPr>
          <w:rFonts w:ascii="Times New Roman" w:hAnsi="Times New Roman"/>
          <w:iCs/>
        </w:rPr>
      </w:pPr>
    </w:p>
    <w:p w14:paraId="1FFA7985" w14:textId="77777777" w:rsidR="008E5B91" w:rsidRPr="009E2397" w:rsidRDefault="008E5B91" w:rsidP="006A4DB6">
      <w:pPr>
        <w:pStyle w:val="Subtitle"/>
        <w:jc w:val="left"/>
        <w:rPr>
          <w:rFonts w:ascii="Calibri" w:hAnsi="Calibri"/>
          <w:iCs/>
          <w:sz w:val="24"/>
        </w:rPr>
      </w:pPr>
      <w:r w:rsidRPr="009E2397">
        <w:rPr>
          <w:rFonts w:ascii="Calibri" w:hAnsi="Calibri"/>
          <w:iCs/>
          <w:sz w:val="24"/>
        </w:rPr>
        <w:t>This policy should be taken as part of the overall strategy of the school</w:t>
      </w:r>
      <w:r w:rsidR="006A4DB6" w:rsidRPr="009E2397">
        <w:rPr>
          <w:rFonts w:ascii="Calibri" w:hAnsi="Calibri"/>
          <w:iCs/>
          <w:sz w:val="24"/>
        </w:rPr>
        <w:t xml:space="preserve"> </w:t>
      </w:r>
      <w:r w:rsidRPr="009E2397">
        <w:rPr>
          <w:rFonts w:ascii="Calibri" w:hAnsi="Calibri"/>
          <w:iCs/>
          <w:sz w:val="24"/>
        </w:rPr>
        <w:t>and operated within the context of our vision, aims and values as a Church of England School</w:t>
      </w:r>
    </w:p>
    <w:p w14:paraId="6714A421" w14:textId="77777777" w:rsidR="008E5B91" w:rsidRDefault="008E5B91">
      <w:pPr>
        <w:widowControl w:val="0"/>
        <w:tabs>
          <w:tab w:val="center" w:pos="4986"/>
        </w:tabs>
        <w:autoSpaceDE w:val="0"/>
        <w:autoSpaceDN w:val="0"/>
        <w:adjustRightInd w:val="0"/>
        <w:ind w:right="-1617"/>
        <w:jc w:val="center"/>
        <w:rPr>
          <w:rFonts w:ascii="Calibri" w:hAnsi="Calibri" w:cs="Calibri"/>
          <w:b/>
          <w:sz w:val="22"/>
          <w:szCs w:val="22"/>
          <w:u w:val="single"/>
        </w:rPr>
      </w:pPr>
    </w:p>
    <w:p w14:paraId="1DE96466" w14:textId="77777777" w:rsidR="006A4DB6" w:rsidRPr="00D65A6C" w:rsidRDefault="00D65A6C" w:rsidP="006A4DB6">
      <w:pPr>
        <w:jc w:val="both"/>
        <w:rPr>
          <w:rFonts w:ascii="Calibri" w:hAnsi="Calibri" w:cs="Calibri"/>
          <w:b/>
          <w:sz w:val="28"/>
          <w:szCs w:val="28"/>
        </w:rPr>
      </w:pPr>
      <w:r w:rsidRPr="00D65A6C">
        <w:rPr>
          <w:rFonts w:ascii="Calibri" w:hAnsi="Calibri" w:cs="Calibri"/>
          <w:b/>
          <w:sz w:val="28"/>
          <w:szCs w:val="28"/>
        </w:rPr>
        <w:t>Introduction</w:t>
      </w:r>
    </w:p>
    <w:p w14:paraId="1DBD71CD" w14:textId="77777777" w:rsidR="00D65A6C" w:rsidRPr="009E2397" w:rsidRDefault="00D65A6C" w:rsidP="009506DB">
      <w:pPr>
        <w:pStyle w:val="Subtitle"/>
        <w:jc w:val="left"/>
        <w:rPr>
          <w:rFonts w:ascii="Calibri" w:hAnsi="Calibri" w:cs="Calibri"/>
          <w:sz w:val="24"/>
        </w:rPr>
      </w:pPr>
    </w:p>
    <w:p w14:paraId="07C389A9" w14:textId="2AE2B891" w:rsidR="006A4DB6" w:rsidRPr="0033119C" w:rsidRDefault="006A4DB6" w:rsidP="009506DB">
      <w:pPr>
        <w:pStyle w:val="Subtitle"/>
        <w:jc w:val="left"/>
        <w:rPr>
          <w:rFonts w:asciiTheme="majorHAnsi" w:hAnsiTheme="majorHAnsi" w:cstheme="majorHAnsi"/>
          <w:color w:val="000000"/>
          <w:sz w:val="24"/>
        </w:rPr>
      </w:pPr>
      <w:r w:rsidRPr="0033119C">
        <w:rPr>
          <w:rFonts w:asciiTheme="majorHAnsi" w:hAnsiTheme="majorHAnsi" w:cstheme="majorHAnsi"/>
          <w:sz w:val="24"/>
        </w:rPr>
        <w:t xml:space="preserve">Norton St Philip Church of England </w:t>
      </w:r>
      <w:r w:rsidR="003273E4" w:rsidRPr="0033119C">
        <w:rPr>
          <w:rFonts w:asciiTheme="majorHAnsi" w:hAnsiTheme="majorHAnsi" w:cstheme="majorHAnsi"/>
          <w:sz w:val="24"/>
        </w:rPr>
        <w:t xml:space="preserve">VA </w:t>
      </w:r>
      <w:r w:rsidRPr="0033119C">
        <w:rPr>
          <w:rFonts w:asciiTheme="majorHAnsi" w:hAnsiTheme="majorHAnsi" w:cstheme="majorHAnsi"/>
          <w:sz w:val="24"/>
        </w:rPr>
        <w:t xml:space="preserve">First School was originally established by the Church of England in 1827. </w:t>
      </w:r>
      <w:r w:rsidRPr="0033119C">
        <w:rPr>
          <w:rFonts w:asciiTheme="majorHAnsi" w:hAnsiTheme="majorHAnsi" w:cstheme="majorHAnsi"/>
          <w:color w:val="000000"/>
          <w:sz w:val="24"/>
        </w:rPr>
        <w:t>The school was established to serve all within its community, those of all faiths and of none and strives to offer the highest quality education underpinned by a distinctly Christian Ethos.</w:t>
      </w:r>
      <w:r w:rsidR="009506DB" w:rsidRPr="0033119C">
        <w:rPr>
          <w:rFonts w:asciiTheme="majorHAnsi" w:hAnsiTheme="majorHAnsi" w:cstheme="majorHAnsi"/>
          <w:color w:val="000000"/>
          <w:sz w:val="22"/>
          <w:szCs w:val="22"/>
        </w:rPr>
        <w:t xml:space="preserve"> </w:t>
      </w:r>
      <w:r w:rsidR="009506DB" w:rsidRPr="0033119C">
        <w:rPr>
          <w:rFonts w:asciiTheme="majorHAnsi" w:hAnsiTheme="majorHAnsi" w:cstheme="majorHAnsi"/>
          <w:color w:val="000000"/>
          <w:sz w:val="24"/>
        </w:rPr>
        <w:t>Our school catchment area includes the villages of</w:t>
      </w:r>
      <w:r w:rsidR="002A51FB" w:rsidRPr="0033119C">
        <w:rPr>
          <w:rFonts w:asciiTheme="majorHAnsi" w:hAnsiTheme="majorHAnsi" w:cstheme="majorHAnsi"/>
          <w:color w:val="000000"/>
          <w:sz w:val="24"/>
        </w:rPr>
        <w:t xml:space="preserve"> Norton St Philip</w:t>
      </w:r>
      <w:r w:rsidR="009506DB" w:rsidRPr="0033119C">
        <w:rPr>
          <w:rFonts w:asciiTheme="majorHAnsi" w:hAnsiTheme="majorHAnsi" w:cstheme="majorHAnsi"/>
          <w:color w:val="000000"/>
          <w:sz w:val="24"/>
        </w:rPr>
        <w:t xml:space="preserve">, Laverton and </w:t>
      </w:r>
      <w:r w:rsidR="002A51FB" w:rsidRPr="0033119C">
        <w:rPr>
          <w:rFonts w:asciiTheme="majorHAnsi" w:hAnsiTheme="majorHAnsi" w:cstheme="majorHAnsi"/>
          <w:color w:val="000000"/>
          <w:sz w:val="24"/>
        </w:rPr>
        <w:t>Farleigh Hungerford</w:t>
      </w:r>
      <w:r w:rsidR="009506DB" w:rsidRPr="0033119C">
        <w:rPr>
          <w:rFonts w:asciiTheme="majorHAnsi" w:hAnsiTheme="majorHAnsi" w:cstheme="majorHAnsi"/>
          <w:color w:val="000000"/>
          <w:sz w:val="24"/>
        </w:rPr>
        <w:t>.  Please refer to the catchment area map in Appendix 1.</w:t>
      </w:r>
    </w:p>
    <w:p w14:paraId="7384D71B" w14:textId="77777777" w:rsidR="006A4DB6" w:rsidRPr="0033119C" w:rsidRDefault="006A4DB6" w:rsidP="006A4DB6">
      <w:pPr>
        <w:rPr>
          <w:rFonts w:asciiTheme="majorHAnsi" w:hAnsiTheme="majorHAnsi" w:cstheme="majorHAnsi"/>
        </w:rPr>
      </w:pPr>
    </w:p>
    <w:p w14:paraId="4A3D2849" w14:textId="77777777" w:rsidR="006A4DB6" w:rsidRPr="0033119C" w:rsidRDefault="006A4DB6" w:rsidP="006A4DB6">
      <w:pPr>
        <w:rPr>
          <w:rFonts w:asciiTheme="majorHAnsi" w:hAnsiTheme="majorHAnsi" w:cstheme="majorHAnsi"/>
          <w:color w:val="000000"/>
        </w:rPr>
      </w:pPr>
      <w:r w:rsidRPr="0033119C">
        <w:rPr>
          <w:rFonts w:asciiTheme="majorHAnsi" w:hAnsiTheme="majorHAnsi" w:cstheme="majorHAnsi"/>
        </w:rPr>
        <w:t xml:space="preserve">In 2014 the school joined with Rode Methodist VC First School to form Rode and Norton School Federation. All Reception and Y1 children from both schools are educated at our Norton St Philip site, and all Y2, Y3 &amp; Y4 children at our Rode site. </w:t>
      </w:r>
      <w:r w:rsidRPr="0033119C">
        <w:rPr>
          <w:rFonts w:asciiTheme="majorHAnsi" w:hAnsiTheme="majorHAnsi" w:cstheme="majorHAnsi"/>
          <w:color w:val="000000"/>
        </w:rPr>
        <w:t>When combined, as a Federation, we can ensure single year group classes whilst maintaining the requirements of Infant Class Size legislation (30 children to each qualified teacher unless a child qualifies as a permitted exception in accordance with section 2.15 of the 2014 School Admissions Code).</w:t>
      </w:r>
    </w:p>
    <w:p w14:paraId="273F4D91" w14:textId="77777777" w:rsidR="006A4DB6" w:rsidRPr="0033119C" w:rsidRDefault="006A4DB6" w:rsidP="006A4DB6">
      <w:pPr>
        <w:jc w:val="both"/>
        <w:rPr>
          <w:rFonts w:asciiTheme="majorHAnsi" w:hAnsiTheme="majorHAnsi" w:cstheme="majorHAnsi"/>
          <w:color w:val="000000"/>
        </w:rPr>
      </w:pPr>
    </w:p>
    <w:p w14:paraId="428F6D5F" w14:textId="77777777" w:rsidR="006A4DB6" w:rsidRPr="0033119C" w:rsidRDefault="006A4DB6" w:rsidP="006A4DB6">
      <w:pPr>
        <w:jc w:val="both"/>
        <w:rPr>
          <w:rFonts w:asciiTheme="majorHAnsi" w:hAnsiTheme="majorHAnsi" w:cstheme="majorHAnsi"/>
          <w:color w:val="000000"/>
        </w:rPr>
      </w:pPr>
      <w:r w:rsidRPr="0033119C">
        <w:rPr>
          <w:rFonts w:asciiTheme="majorHAnsi" w:hAnsiTheme="majorHAnsi" w:cstheme="majorHAnsi"/>
        </w:rPr>
        <w:t xml:space="preserve">It should be noted that Rode and Norton St </w:t>
      </w:r>
      <w:r w:rsidRPr="0033119C">
        <w:rPr>
          <w:rFonts w:asciiTheme="majorHAnsi" w:hAnsiTheme="majorHAnsi" w:cstheme="majorHAnsi"/>
          <w:color w:val="000000"/>
        </w:rPr>
        <w:t>Philip Schools have separate admission routes:</w:t>
      </w:r>
    </w:p>
    <w:p w14:paraId="1363AA1C" w14:textId="77777777" w:rsidR="006A4DB6" w:rsidRPr="0033119C" w:rsidRDefault="006A4DB6" w:rsidP="006A4DB6">
      <w:pPr>
        <w:jc w:val="both"/>
        <w:rPr>
          <w:rFonts w:asciiTheme="majorHAnsi" w:hAnsiTheme="majorHAnsi" w:cstheme="majorHAnsi"/>
          <w:color w:val="000000"/>
        </w:rPr>
      </w:pPr>
    </w:p>
    <w:p w14:paraId="7181AA6B" w14:textId="0931018E" w:rsidR="006A4DB6" w:rsidRPr="0033119C" w:rsidRDefault="006A4DB6" w:rsidP="006A4DB6">
      <w:pPr>
        <w:numPr>
          <w:ilvl w:val="0"/>
          <w:numId w:val="33"/>
        </w:numPr>
        <w:jc w:val="both"/>
        <w:rPr>
          <w:rFonts w:asciiTheme="majorHAnsi" w:hAnsiTheme="majorHAnsi" w:cstheme="majorHAnsi"/>
          <w:color w:val="000000"/>
        </w:rPr>
      </w:pPr>
      <w:r w:rsidRPr="0033119C">
        <w:rPr>
          <w:rFonts w:asciiTheme="majorHAnsi" w:hAnsiTheme="majorHAnsi" w:cstheme="majorHAnsi"/>
          <w:color w:val="000000"/>
        </w:rPr>
        <w:t>As a voluntary aided school (VA), </w:t>
      </w:r>
      <w:r w:rsidRPr="0033119C">
        <w:rPr>
          <w:rStyle w:val="Strong"/>
          <w:rFonts w:asciiTheme="majorHAnsi" w:hAnsiTheme="majorHAnsi" w:cstheme="majorHAnsi"/>
          <w:color w:val="000000"/>
          <w:bdr w:val="none" w:sz="0" w:space="0" w:color="auto" w:frame="1"/>
        </w:rPr>
        <w:t>Norton St Philip C</w:t>
      </w:r>
      <w:r w:rsidR="003273E4" w:rsidRPr="0033119C">
        <w:rPr>
          <w:rStyle w:val="Strong"/>
          <w:rFonts w:asciiTheme="majorHAnsi" w:hAnsiTheme="majorHAnsi" w:cstheme="majorHAnsi"/>
          <w:color w:val="000000"/>
          <w:bdr w:val="none" w:sz="0" w:space="0" w:color="auto" w:frame="1"/>
        </w:rPr>
        <w:t>hurch</w:t>
      </w:r>
      <w:r w:rsidRPr="0033119C">
        <w:rPr>
          <w:rStyle w:val="Strong"/>
          <w:rFonts w:asciiTheme="majorHAnsi" w:hAnsiTheme="majorHAnsi" w:cstheme="majorHAnsi"/>
          <w:color w:val="000000"/>
          <w:bdr w:val="none" w:sz="0" w:space="0" w:color="auto" w:frame="1"/>
        </w:rPr>
        <w:t xml:space="preserve"> of E</w:t>
      </w:r>
      <w:r w:rsidR="003273E4" w:rsidRPr="0033119C">
        <w:rPr>
          <w:rStyle w:val="Strong"/>
          <w:rFonts w:asciiTheme="majorHAnsi" w:hAnsiTheme="majorHAnsi" w:cstheme="majorHAnsi"/>
          <w:color w:val="000000"/>
          <w:bdr w:val="none" w:sz="0" w:space="0" w:color="auto" w:frame="1"/>
        </w:rPr>
        <w:t>ngland</w:t>
      </w:r>
      <w:r w:rsidRPr="0033119C">
        <w:rPr>
          <w:rStyle w:val="Strong"/>
          <w:rFonts w:asciiTheme="majorHAnsi" w:hAnsiTheme="majorHAnsi" w:cstheme="majorHAnsi"/>
          <w:color w:val="000000"/>
          <w:bdr w:val="none" w:sz="0" w:space="0" w:color="auto" w:frame="1"/>
        </w:rPr>
        <w:t xml:space="preserve"> </w:t>
      </w:r>
      <w:r w:rsidR="003273E4" w:rsidRPr="0033119C">
        <w:rPr>
          <w:rStyle w:val="Strong"/>
          <w:rFonts w:asciiTheme="majorHAnsi" w:hAnsiTheme="majorHAnsi" w:cstheme="majorHAnsi"/>
          <w:color w:val="000000"/>
          <w:bdr w:val="none" w:sz="0" w:space="0" w:color="auto" w:frame="1"/>
        </w:rPr>
        <w:t xml:space="preserve">VA </w:t>
      </w:r>
      <w:r w:rsidRPr="0033119C">
        <w:rPr>
          <w:rStyle w:val="Strong"/>
          <w:rFonts w:asciiTheme="majorHAnsi" w:hAnsiTheme="majorHAnsi" w:cstheme="majorHAnsi"/>
          <w:color w:val="000000"/>
          <w:bdr w:val="none" w:sz="0" w:space="0" w:color="auto" w:frame="1"/>
        </w:rPr>
        <w:t>First School</w:t>
      </w:r>
      <w:r w:rsidRPr="0033119C">
        <w:rPr>
          <w:rFonts w:asciiTheme="majorHAnsi" w:hAnsiTheme="majorHAnsi" w:cstheme="majorHAnsi"/>
          <w:color w:val="000000"/>
        </w:rPr>
        <w:t xml:space="preserve"> acts as its own Admission Authority.  </w:t>
      </w:r>
      <w:r w:rsidRPr="0033119C">
        <w:rPr>
          <w:rFonts w:asciiTheme="majorHAnsi" w:hAnsiTheme="majorHAnsi" w:cstheme="majorHAnsi"/>
          <w:bCs/>
          <w:color w:val="000000"/>
        </w:rPr>
        <w:t xml:space="preserve">This Policy applies only to Norton St Philip </w:t>
      </w:r>
      <w:r w:rsidR="003273E4" w:rsidRPr="0033119C">
        <w:rPr>
          <w:rFonts w:asciiTheme="majorHAnsi" w:hAnsiTheme="majorHAnsi" w:cstheme="majorHAnsi"/>
          <w:bCs/>
          <w:color w:val="000000"/>
        </w:rPr>
        <w:t xml:space="preserve">Church of England School </w:t>
      </w:r>
      <w:r w:rsidRPr="0033119C">
        <w:rPr>
          <w:rFonts w:asciiTheme="majorHAnsi" w:hAnsiTheme="majorHAnsi" w:cstheme="majorHAnsi"/>
          <w:bCs/>
          <w:color w:val="000000"/>
        </w:rPr>
        <w:t>Admissions</w:t>
      </w:r>
      <w:r w:rsidRPr="0033119C">
        <w:rPr>
          <w:rFonts w:asciiTheme="majorHAnsi" w:hAnsiTheme="majorHAnsi" w:cstheme="majorHAnsi"/>
          <w:color w:val="000000"/>
        </w:rPr>
        <w:t xml:space="preserve">. </w:t>
      </w:r>
    </w:p>
    <w:p w14:paraId="1673B832" w14:textId="77777777" w:rsidR="006A4DB6" w:rsidRPr="0033119C" w:rsidRDefault="006A4DB6" w:rsidP="006A4DB6">
      <w:pPr>
        <w:numPr>
          <w:ilvl w:val="0"/>
          <w:numId w:val="33"/>
        </w:numPr>
        <w:jc w:val="both"/>
        <w:rPr>
          <w:rFonts w:asciiTheme="majorHAnsi" w:hAnsiTheme="majorHAnsi" w:cstheme="majorHAnsi"/>
          <w:color w:val="666666"/>
        </w:rPr>
      </w:pPr>
      <w:r w:rsidRPr="0033119C">
        <w:rPr>
          <w:rFonts w:asciiTheme="majorHAnsi" w:hAnsiTheme="majorHAnsi" w:cstheme="majorHAnsi"/>
          <w:color w:val="000000"/>
        </w:rPr>
        <w:t>As a voluntary controlled school (VC), the Admission Authority for </w:t>
      </w:r>
      <w:r w:rsidRPr="0033119C">
        <w:rPr>
          <w:rStyle w:val="Strong"/>
          <w:rFonts w:asciiTheme="majorHAnsi" w:hAnsiTheme="majorHAnsi" w:cstheme="majorHAnsi"/>
          <w:color w:val="000000"/>
          <w:bdr w:val="none" w:sz="0" w:space="0" w:color="auto" w:frame="1"/>
        </w:rPr>
        <w:t>Rode Methodist First School</w:t>
      </w:r>
      <w:r w:rsidRPr="0033119C">
        <w:rPr>
          <w:rFonts w:asciiTheme="majorHAnsi" w:hAnsiTheme="majorHAnsi" w:cstheme="majorHAnsi"/>
          <w:color w:val="000000"/>
        </w:rPr>
        <w:t> is Somerset County Council, further information on Admission Arrangements for 2021-22 can be obtained by visiting</w:t>
      </w:r>
      <w:r w:rsidRPr="0033119C">
        <w:rPr>
          <w:rFonts w:asciiTheme="majorHAnsi" w:hAnsiTheme="majorHAnsi" w:cstheme="majorHAnsi"/>
          <w:color w:val="666666"/>
        </w:rPr>
        <w:t> </w:t>
      </w:r>
      <w:hyperlink r:id="rId13" w:tgtFrame="_blank" w:history="1">
        <w:r w:rsidRPr="0033119C">
          <w:rPr>
            <w:rStyle w:val="Hyperlink"/>
            <w:rFonts w:asciiTheme="majorHAnsi" w:hAnsiTheme="majorHAnsi" w:cstheme="majorHAnsi"/>
            <w:color w:val="9B1069"/>
            <w:bdr w:val="none" w:sz="0" w:space="0" w:color="auto" w:frame="1"/>
          </w:rPr>
          <w:t>Somerset County Council</w:t>
        </w:r>
      </w:hyperlink>
      <w:r w:rsidRPr="0033119C">
        <w:rPr>
          <w:rFonts w:asciiTheme="majorHAnsi" w:hAnsiTheme="majorHAnsi" w:cstheme="majorHAnsi"/>
          <w:color w:val="666666"/>
        </w:rPr>
        <w:t>​, </w:t>
      </w:r>
      <w:hyperlink r:id="rId14" w:tgtFrame="_blank" w:history="1">
        <w:r w:rsidRPr="0033119C">
          <w:rPr>
            <w:rStyle w:val="Hyperlink"/>
            <w:rFonts w:asciiTheme="majorHAnsi" w:hAnsiTheme="majorHAnsi" w:cstheme="majorHAnsi"/>
            <w:color w:val="9B1069"/>
            <w:bdr w:val="none" w:sz="0" w:space="0" w:color="auto" w:frame="1"/>
          </w:rPr>
          <w:t>Admissions and Entitlements Team</w:t>
        </w:r>
      </w:hyperlink>
      <w:r w:rsidRPr="0033119C">
        <w:rPr>
          <w:rFonts w:asciiTheme="majorHAnsi" w:hAnsiTheme="majorHAnsi" w:cstheme="majorHAnsi"/>
          <w:color w:val="666666"/>
        </w:rPr>
        <w:t>​.</w:t>
      </w:r>
    </w:p>
    <w:p w14:paraId="706E0A3D" w14:textId="77777777" w:rsidR="006A4DB6" w:rsidRPr="006A4DB6" w:rsidRDefault="006A4DB6" w:rsidP="006A4DB6">
      <w:pPr>
        <w:ind w:left="720"/>
        <w:jc w:val="both"/>
        <w:rPr>
          <w:rFonts w:ascii="Calibri" w:hAnsi="Calibri" w:cs="Calibri"/>
          <w:color w:val="666666"/>
        </w:rPr>
      </w:pPr>
    </w:p>
    <w:p w14:paraId="488BA937" w14:textId="77777777" w:rsidR="006A4DB6" w:rsidRPr="005B6B49" w:rsidRDefault="009B0801" w:rsidP="009B0801">
      <w:pPr>
        <w:pBdr>
          <w:top w:val="single" w:sz="4" w:space="3" w:color="auto"/>
          <w:left w:val="single" w:sz="4" w:space="4" w:color="auto"/>
          <w:bottom w:val="single" w:sz="4" w:space="1" w:color="auto"/>
          <w:right w:val="single" w:sz="4" w:space="4" w:color="auto"/>
        </w:pBdr>
        <w:jc w:val="center"/>
        <w:rPr>
          <w:rFonts w:ascii="Calibri" w:hAnsi="Calibri" w:cs="Calibri"/>
          <w:b/>
          <w:bCs/>
          <w:color w:val="000000"/>
        </w:rPr>
      </w:pPr>
      <w:r>
        <w:rPr>
          <w:rFonts w:ascii="Calibri" w:hAnsi="Calibri" w:cs="Calibri"/>
          <w:b/>
          <w:bCs/>
          <w:color w:val="000000"/>
        </w:rPr>
        <w:t xml:space="preserve">Published </w:t>
      </w:r>
      <w:r w:rsidR="006A4DB6" w:rsidRPr="005B6B49">
        <w:rPr>
          <w:rFonts w:ascii="Calibri" w:hAnsi="Calibri" w:cs="Calibri"/>
          <w:b/>
          <w:bCs/>
          <w:color w:val="000000"/>
        </w:rPr>
        <w:t>Admission Number (PAN)</w:t>
      </w:r>
    </w:p>
    <w:p w14:paraId="30E781EA" w14:textId="357655A5" w:rsidR="006A4DB6" w:rsidRPr="006A4DB6" w:rsidRDefault="006A4DB6" w:rsidP="009B0801">
      <w:pPr>
        <w:pBdr>
          <w:top w:val="single" w:sz="4" w:space="3" w:color="auto"/>
          <w:left w:val="single" w:sz="4" w:space="4" w:color="auto"/>
          <w:bottom w:val="single" w:sz="4" w:space="1" w:color="auto"/>
          <w:right w:val="single" w:sz="4" w:space="4" w:color="auto"/>
        </w:pBdr>
        <w:rPr>
          <w:rFonts w:ascii="Calibri" w:hAnsi="Calibri" w:cs="Calibri"/>
          <w:color w:val="000000"/>
        </w:rPr>
      </w:pPr>
      <w:r w:rsidRPr="005B6B49">
        <w:rPr>
          <w:rFonts w:ascii="Calibri" w:hAnsi="Calibri" w:cs="Calibri"/>
          <w:color w:val="000000"/>
        </w:rPr>
        <w:t xml:space="preserve">Norton St Philip </w:t>
      </w:r>
      <w:r w:rsidR="003273E4">
        <w:rPr>
          <w:rFonts w:ascii="Calibri" w:hAnsi="Calibri" w:cs="Calibri"/>
          <w:color w:val="000000"/>
        </w:rPr>
        <w:t xml:space="preserve">Church of England VA </w:t>
      </w:r>
      <w:r w:rsidRPr="005B6B49">
        <w:rPr>
          <w:rFonts w:ascii="Calibri" w:hAnsi="Calibri" w:cs="Calibri"/>
          <w:color w:val="000000"/>
        </w:rPr>
        <w:t xml:space="preserve">School has an admission number of </w:t>
      </w:r>
      <w:r w:rsidRPr="005B6B49">
        <w:rPr>
          <w:rFonts w:ascii="Calibri" w:hAnsi="Calibri" w:cs="Calibri"/>
          <w:b/>
          <w:bCs/>
          <w:color w:val="000000"/>
        </w:rPr>
        <w:t>12</w:t>
      </w:r>
      <w:r w:rsidRPr="005B6B49">
        <w:rPr>
          <w:rFonts w:ascii="Calibri" w:hAnsi="Calibri" w:cs="Calibri"/>
          <w:color w:val="000000"/>
        </w:rPr>
        <w:t xml:space="preserve"> for entry into its Reception Year in September 2021. Rode Methodist VC First School has an admission number of </w:t>
      </w:r>
      <w:r w:rsidRPr="005B6B49">
        <w:rPr>
          <w:rFonts w:ascii="Calibri" w:hAnsi="Calibri" w:cs="Calibri"/>
          <w:b/>
          <w:bCs/>
          <w:color w:val="000000"/>
        </w:rPr>
        <w:t xml:space="preserve">18 </w:t>
      </w:r>
      <w:r w:rsidRPr="005B6B49">
        <w:rPr>
          <w:rFonts w:ascii="Calibri" w:hAnsi="Calibri" w:cs="Calibri"/>
          <w:color w:val="000000"/>
        </w:rPr>
        <w:t xml:space="preserve">into its Reception Year. </w:t>
      </w:r>
      <w:r>
        <w:rPr>
          <w:rFonts w:ascii="Calibri" w:hAnsi="Calibri" w:cs="Calibri"/>
          <w:color w:val="000000"/>
        </w:rPr>
        <w:t>The G</w:t>
      </w:r>
      <w:r w:rsidRPr="005B6B49">
        <w:rPr>
          <w:rFonts w:ascii="Calibri" w:hAnsi="Calibri" w:cs="Calibri"/>
          <w:color w:val="000000"/>
        </w:rPr>
        <w:t xml:space="preserve">overnors’ Admissions Committee will consider all applications to Norton St Philip </w:t>
      </w:r>
      <w:r w:rsidR="003273E4">
        <w:rPr>
          <w:rFonts w:ascii="Calibri" w:hAnsi="Calibri" w:cs="Calibri"/>
          <w:color w:val="000000"/>
        </w:rPr>
        <w:t xml:space="preserve">Church of England VA First </w:t>
      </w:r>
      <w:r w:rsidRPr="005B6B49">
        <w:rPr>
          <w:rFonts w:ascii="Calibri" w:hAnsi="Calibri" w:cs="Calibri"/>
          <w:color w:val="000000"/>
        </w:rPr>
        <w:t xml:space="preserve">School. </w:t>
      </w:r>
      <w:r w:rsidRPr="005B6B49">
        <w:rPr>
          <w:rFonts w:ascii="Calibri" w:hAnsi="Calibri" w:cs="Calibri"/>
        </w:rPr>
        <w:t>If 12 or fewer reception applications are received for September 202</w:t>
      </w:r>
      <w:r w:rsidR="003E5FD7">
        <w:rPr>
          <w:rFonts w:ascii="Calibri" w:hAnsi="Calibri" w:cs="Calibri"/>
        </w:rPr>
        <w:t>2</w:t>
      </w:r>
      <w:r w:rsidRPr="005B6B49">
        <w:rPr>
          <w:rFonts w:ascii="Calibri" w:hAnsi="Calibri" w:cs="Calibri"/>
        </w:rPr>
        <w:t>, every applicant will be offered a place for their child, without condition. If more than</w:t>
      </w:r>
      <w:r w:rsidRPr="005B6B49">
        <w:rPr>
          <w:rFonts w:ascii="Calibri" w:hAnsi="Calibri" w:cs="Calibri"/>
          <w:color w:val="FF0000"/>
        </w:rPr>
        <w:t xml:space="preserve"> </w:t>
      </w:r>
      <w:r w:rsidRPr="005B6B49">
        <w:rPr>
          <w:rFonts w:ascii="Calibri" w:hAnsi="Calibri" w:cs="Calibri"/>
        </w:rPr>
        <w:t>12 applications are received, the Admission Authority will apply the oversubscription criteria in order to rank all the applications and identify a priority for the offer of places up to the Admission number of 12.</w:t>
      </w:r>
      <w:r w:rsidRPr="00AD130C">
        <w:rPr>
          <w:rFonts w:ascii="Calibri Light" w:hAnsi="Calibri Light"/>
          <w:sz w:val="22"/>
          <w:szCs w:val="22"/>
        </w:rPr>
        <w:t xml:space="preserve"> </w:t>
      </w:r>
    </w:p>
    <w:p w14:paraId="3C6FCD2B" w14:textId="77777777" w:rsidR="006A4DB6" w:rsidRDefault="006A4DB6" w:rsidP="009B0801">
      <w:pPr>
        <w:pBdr>
          <w:top w:val="single" w:sz="4" w:space="3" w:color="auto"/>
          <w:left w:val="single" w:sz="4" w:space="4" w:color="auto"/>
          <w:bottom w:val="single" w:sz="4" w:space="1" w:color="auto"/>
          <w:right w:val="single" w:sz="4" w:space="4" w:color="auto"/>
        </w:pBdr>
        <w:rPr>
          <w:rFonts w:ascii="Calibri" w:hAnsi="Calibri" w:cs="Calibri"/>
          <w:color w:val="000000"/>
        </w:rPr>
      </w:pPr>
    </w:p>
    <w:p w14:paraId="281EB853" w14:textId="77777777" w:rsidR="008E5B91" w:rsidRDefault="008E5B91">
      <w:pPr>
        <w:pStyle w:val="Subtitle"/>
        <w:jc w:val="left"/>
        <w:rPr>
          <w:rFonts w:ascii="Calibri" w:hAnsi="Calibri" w:cs="Calibri"/>
          <w:color w:val="000000"/>
          <w:sz w:val="22"/>
          <w:szCs w:val="22"/>
        </w:rPr>
      </w:pPr>
    </w:p>
    <w:p w14:paraId="3D92097E" w14:textId="77777777" w:rsidR="008E5B91" w:rsidRDefault="008E5B91">
      <w:pPr>
        <w:pStyle w:val="Subtitle"/>
        <w:jc w:val="left"/>
        <w:rPr>
          <w:rFonts w:ascii="Calibri" w:hAnsi="Calibri" w:cs="Calibri"/>
          <w:color w:val="000000"/>
          <w:sz w:val="22"/>
          <w:szCs w:val="22"/>
        </w:rPr>
      </w:pPr>
    </w:p>
    <w:p w14:paraId="4D00660F" w14:textId="77777777" w:rsidR="00E647B5" w:rsidRDefault="00E647B5" w:rsidP="00A22632">
      <w:pPr>
        <w:rPr>
          <w:rFonts w:ascii="Calibri" w:hAnsi="Calibri" w:cs="Calibri"/>
          <w:b/>
          <w:color w:val="000000"/>
          <w:sz w:val="28"/>
          <w:szCs w:val="28"/>
        </w:rPr>
      </w:pPr>
    </w:p>
    <w:p w14:paraId="0966625C" w14:textId="77777777" w:rsidR="00E647B5" w:rsidRDefault="00E647B5" w:rsidP="00A22632">
      <w:pPr>
        <w:rPr>
          <w:rFonts w:ascii="Calibri" w:hAnsi="Calibri" w:cs="Calibri"/>
          <w:b/>
          <w:color w:val="000000"/>
          <w:sz w:val="28"/>
          <w:szCs w:val="28"/>
        </w:rPr>
      </w:pPr>
    </w:p>
    <w:p w14:paraId="063852FD" w14:textId="23583141" w:rsidR="00A22632" w:rsidRPr="00D65A6C" w:rsidRDefault="00A22632" w:rsidP="00A22632">
      <w:pPr>
        <w:rPr>
          <w:rFonts w:ascii="Calibri" w:hAnsi="Calibri" w:cs="Calibri"/>
          <w:b/>
          <w:color w:val="000000"/>
          <w:sz w:val="28"/>
          <w:szCs w:val="28"/>
        </w:rPr>
      </w:pPr>
      <w:r w:rsidRPr="00D65A6C">
        <w:rPr>
          <w:rFonts w:ascii="Calibri" w:hAnsi="Calibri" w:cs="Calibri"/>
          <w:b/>
          <w:color w:val="000000"/>
          <w:sz w:val="28"/>
          <w:szCs w:val="28"/>
        </w:rPr>
        <w:t>Important Documents</w:t>
      </w:r>
    </w:p>
    <w:p w14:paraId="39D46510" w14:textId="77777777" w:rsidR="00A22632" w:rsidRPr="009506DB" w:rsidRDefault="00A22632" w:rsidP="00A22632">
      <w:pPr>
        <w:rPr>
          <w:rFonts w:ascii="Calibri" w:hAnsi="Calibri" w:cs="Calibri"/>
          <w:color w:val="FF0000"/>
        </w:rPr>
      </w:pPr>
    </w:p>
    <w:p w14:paraId="2435F6A6" w14:textId="77777777" w:rsidR="00A22632" w:rsidRPr="009506DB" w:rsidRDefault="00A22632" w:rsidP="00A22632">
      <w:pPr>
        <w:rPr>
          <w:rFonts w:ascii="Calibri" w:hAnsi="Calibri" w:cs="Calibri"/>
          <w:color w:val="000000"/>
        </w:rPr>
      </w:pPr>
      <w:r w:rsidRPr="009506DB">
        <w:rPr>
          <w:rFonts w:ascii="Calibri" w:hAnsi="Calibri" w:cs="Calibri"/>
          <w:color w:val="000000"/>
        </w:rPr>
        <w:t>Important documents published by your Local Authority are relevant to some areas of school admissions procedure. Applicants are strongly advised to contact their home Local Authority or access the Local Authority website and ensure that they read and understand this information before proceeding with an application for a school place. Related documents of particular importance are:</w:t>
      </w:r>
    </w:p>
    <w:p w14:paraId="4543FDFE" w14:textId="77777777" w:rsidR="00A22632" w:rsidRPr="009506DB" w:rsidRDefault="00A22632" w:rsidP="00A22632">
      <w:pPr>
        <w:rPr>
          <w:rFonts w:ascii="Calibri" w:hAnsi="Calibri" w:cs="Calibri"/>
          <w:color w:val="000000"/>
        </w:rPr>
      </w:pPr>
    </w:p>
    <w:p w14:paraId="5C73E23F" w14:textId="77777777" w:rsidR="00A22632" w:rsidRPr="009506DB" w:rsidRDefault="00A22632" w:rsidP="00A22632">
      <w:pPr>
        <w:numPr>
          <w:ilvl w:val="0"/>
          <w:numId w:val="3"/>
        </w:numPr>
        <w:rPr>
          <w:rFonts w:ascii="Calibri" w:hAnsi="Calibri" w:cs="Calibri"/>
          <w:color w:val="000000"/>
        </w:rPr>
      </w:pPr>
      <w:r w:rsidRPr="009506DB">
        <w:rPr>
          <w:rFonts w:ascii="Calibri" w:hAnsi="Calibri" w:cs="Calibri"/>
          <w:color w:val="000000"/>
        </w:rPr>
        <w:t>The Local Authority Coordinated Admissions Scheme (this applies to starting and transferring school for the first time)</w:t>
      </w:r>
    </w:p>
    <w:p w14:paraId="64BB7715" w14:textId="77777777" w:rsidR="00A22632" w:rsidRPr="009506DB" w:rsidRDefault="00A22632" w:rsidP="00A22632">
      <w:pPr>
        <w:numPr>
          <w:ilvl w:val="0"/>
          <w:numId w:val="3"/>
        </w:numPr>
        <w:rPr>
          <w:rFonts w:ascii="Calibri" w:hAnsi="Calibri" w:cs="Calibri"/>
          <w:color w:val="000000"/>
        </w:rPr>
      </w:pPr>
      <w:r w:rsidRPr="009506DB">
        <w:rPr>
          <w:rFonts w:ascii="Calibri" w:hAnsi="Calibri" w:cs="Calibri"/>
          <w:color w:val="000000"/>
        </w:rPr>
        <w:t>The Composite Prospectus (primary guide for parents)</w:t>
      </w:r>
    </w:p>
    <w:p w14:paraId="06D44590" w14:textId="77777777" w:rsidR="00A22632" w:rsidRPr="009506DB" w:rsidRDefault="00A22632" w:rsidP="00A22632">
      <w:pPr>
        <w:numPr>
          <w:ilvl w:val="0"/>
          <w:numId w:val="1"/>
        </w:numPr>
        <w:rPr>
          <w:rFonts w:ascii="Calibri" w:hAnsi="Calibri" w:cs="Calibri"/>
          <w:color w:val="000000"/>
        </w:rPr>
      </w:pPr>
      <w:r w:rsidRPr="009506DB">
        <w:rPr>
          <w:rFonts w:ascii="Calibri" w:hAnsi="Calibri" w:cs="Calibri"/>
          <w:color w:val="000000"/>
        </w:rPr>
        <w:t>The Local Authority Fair Access Protocol</w:t>
      </w:r>
    </w:p>
    <w:p w14:paraId="187D4C21" w14:textId="77777777" w:rsidR="00A22632" w:rsidRPr="009506DB" w:rsidRDefault="00A22632" w:rsidP="00A22632">
      <w:pPr>
        <w:numPr>
          <w:ilvl w:val="0"/>
          <w:numId w:val="1"/>
        </w:numPr>
        <w:rPr>
          <w:rFonts w:ascii="Calibri" w:hAnsi="Calibri" w:cs="Calibri"/>
          <w:color w:val="000000"/>
        </w:rPr>
      </w:pPr>
      <w:r w:rsidRPr="009506DB">
        <w:rPr>
          <w:rFonts w:ascii="Calibri" w:hAnsi="Calibri" w:cs="Calibri"/>
          <w:color w:val="000000"/>
        </w:rPr>
        <w:t>The Local Authority School Transport policy</w:t>
      </w:r>
    </w:p>
    <w:p w14:paraId="2682E93D" w14:textId="1C267E1B" w:rsidR="00C16971" w:rsidRDefault="00A22632" w:rsidP="0033119C">
      <w:pPr>
        <w:numPr>
          <w:ilvl w:val="0"/>
          <w:numId w:val="1"/>
        </w:numPr>
        <w:rPr>
          <w:rFonts w:ascii="Calibri" w:hAnsi="Calibri" w:cs="Calibri"/>
        </w:rPr>
      </w:pPr>
      <w:r w:rsidRPr="009506DB">
        <w:rPr>
          <w:rFonts w:ascii="Calibri" w:hAnsi="Calibri" w:cs="Calibri"/>
          <w:color w:val="000000"/>
        </w:rPr>
        <w:t>Free School Meal Entitlement</w:t>
      </w:r>
    </w:p>
    <w:p w14:paraId="0BC08FDA" w14:textId="77777777" w:rsidR="0033119C" w:rsidRPr="0033119C" w:rsidRDefault="0033119C" w:rsidP="0033119C">
      <w:pPr>
        <w:ind w:left="1080"/>
        <w:rPr>
          <w:rFonts w:ascii="Calibri" w:hAnsi="Calibri" w:cs="Calibri"/>
        </w:rPr>
      </w:pPr>
    </w:p>
    <w:p w14:paraId="073A810F" w14:textId="77777777" w:rsidR="00C16971" w:rsidRDefault="00C16971" w:rsidP="00C16971">
      <w:pPr>
        <w:pStyle w:val="Heading1"/>
        <w:widowControl w:val="0"/>
        <w:autoSpaceDE w:val="0"/>
        <w:autoSpaceDN w:val="0"/>
        <w:adjustRightInd w:val="0"/>
        <w:rPr>
          <w:rFonts w:ascii="Calibri" w:eastAsia="Times" w:hAnsi="Calibri" w:cs="Calibri"/>
          <w:color w:val="000000"/>
          <w:sz w:val="22"/>
          <w:szCs w:val="22"/>
          <w:u w:val="single"/>
          <w:lang w:val="en-US"/>
        </w:rPr>
      </w:pPr>
    </w:p>
    <w:p w14:paraId="6A75E341" w14:textId="77777777" w:rsidR="00C16971" w:rsidRPr="00C16971" w:rsidRDefault="00C16971" w:rsidP="00C16971">
      <w:pPr>
        <w:pStyle w:val="Heading1"/>
        <w:widowControl w:val="0"/>
        <w:autoSpaceDE w:val="0"/>
        <w:autoSpaceDN w:val="0"/>
        <w:adjustRightInd w:val="0"/>
        <w:rPr>
          <w:rFonts w:ascii="Calibri" w:eastAsia="Times" w:hAnsi="Calibri" w:cs="Calibri"/>
          <w:color w:val="000000"/>
          <w:sz w:val="28"/>
          <w:szCs w:val="28"/>
          <w:lang w:val="en-US"/>
        </w:rPr>
      </w:pPr>
      <w:r w:rsidRPr="00C16971">
        <w:rPr>
          <w:rFonts w:ascii="Calibri" w:eastAsia="Times" w:hAnsi="Calibri" w:cs="Calibri"/>
          <w:color w:val="000000"/>
          <w:sz w:val="28"/>
          <w:szCs w:val="28"/>
          <w:lang w:val="en-US"/>
        </w:rPr>
        <w:t>Starting School in the Reception Year Group for the first time</w:t>
      </w:r>
    </w:p>
    <w:p w14:paraId="479C2767" w14:textId="77777777" w:rsidR="00C16971" w:rsidRPr="00C16971" w:rsidRDefault="00C16971" w:rsidP="00C16971">
      <w:pPr>
        <w:rPr>
          <w:rFonts w:ascii="Calibri" w:hAnsi="Calibri" w:cs="Calibri"/>
          <w:color w:val="000000"/>
        </w:rPr>
      </w:pPr>
    </w:p>
    <w:p w14:paraId="4CA07EBF" w14:textId="35D4A7A3" w:rsidR="00C16971" w:rsidRPr="0023305B" w:rsidRDefault="00C16971" w:rsidP="00C16971">
      <w:pPr>
        <w:rPr>
          <w:rFonts w:ascii="Calibri" w:hAnsi="Calibri" w:cs="Calibri"/>
          <w:b/>
          <w:color w:val="000000"/>
          <w:highlight w:val="yellow"/>
        </w:rPr>
      </w:pPr>
      <w:r w:rsidRPr="00B42D8A">
        <w:rPr>
          <w:rFonts w:ascii="Calibri" w:hAnsi="Calibri" w:cs="Calibri"/>
          <w:color w:val="000000"/>
        </w:rPr>
        <w:t xml:space="preserve">Parents may apply for their child to start school for the first time in the September following his/her fourth birthday. A Local Authority Common Application Form must be completed for a child starting school for </w:t>
      </w:r>
      <w:r w:rsidR="00673422">
        <w:rPr>
          <w:rFonts w:ascii="Calibri" w:hAnsi="Calibri" w:cs="Calibri"/>
          <w:color w:val="000000"/>
        </w:rPr>
        <w:t>the first time in September 2022</w:t>
      </w:r>
      <w:r w:rsidRPr="00B42D8A">
        <w:rPr>
          <w:rFonts w:ascii="Calibri" w:hAnsi="Calibri" w:cs="Calibri"/>
          <w:color w:val="000000"/>
        </w:rPr>
        <w:t xml:space="preserve"> and submitted directly to the home Local Authority, to arrive no later than 23.59 hours on </w:t>
      </w:r>
      <w:r w:rsidR="000A58E0">
        <w:rPr>
          <w:rFonts w:ascii="Calibri" w:hAnsi="Calibri" w:cs="Calibri"/>
          <w:b/>
          <w:color w:val="000000"/>
          <w:highlight w:val="yellow"/>
        </w:rPr>
        <w:t>15</w:t>
      </w:r>
      <w:r w:rsidR="000A58E0" w:rsidRPr="0023305B">
        <w:rPr>
          <w:rFonts w:ascii="Calibri" w:hAnsi="Calibri" w:cs="Calibri"/>
          <w:b/>
          <w:color w:val="000000"/>
          <w:highlight w:val="yellow"/>
          <w:vertAlign w:val="superscript"/>
        </w:rPr>
        <w:t>th</w:t>
      </w:r>
      <w:r w:rsidR="000A58E0" w:rsidRPr="00B42D8A">
        <w:rPr>
          <w:rFonts w:ascii="Calibri" w:hAnsi="Calibri" w:cs="Calibri"/>
          <w:b/>
          <w:i/>
          <w:color w:val="000000"/>
          <w:highlight w:val="yellow"/>
        </w:rPr>
        <w:t xml:space="preserve"> </w:t>
      </w:r>
      <w:r w:rsidR="00673422">
        <w:rPr>
          <w:rFonts w:ascii="Calibri" w:hAnsi="Calibri" w:cs="Calibri"/>
          <w:b/>
          <w:color w:val="000000"/>
          <w:highlight w:val="yellow"/>
        </w:rPr>
        <w:t>January 2022</w:t>
      </w:r>
      <w:r w:rsidRPr="00B42D8A">
        <w:rPr>
          <w:rFonts w:ascii="Calibri" w:hAnsi="Calibri" w:cs="Calibri"/>
          <w:color w:val="000000"/>
          <w:highlight w:val="yellow"/>
        </w:rPr>
        <w:t>.</w:t>
      </w:r>
      <w:r w:rsidRPr="00B42D8A">
        <w:rPr>
          <w:rFonts w:ascii="Calibri" w:hAnsi="Calibri" w:cs="Calibri"/>
          <w:color w:val="000000"/>
        </w:rPr>
        <w:t xml:space="preserve"> </w:t>
      </w:r>
    </w:p>
    <w:p w14:paraId="442B478B" w14:textId="77777777" w:rsidR="00C16971" w:rsidRPr="00B42D8A" w:rsidRDefault="00C16971" w:rsidP="00C16971">
      <w:pPr>
        <w:rPr>
          <w:rFonts w:ascii="Calibri" w:hAnsi="Calibri" w:cs="Calibri"/>
          <w:color w:val="000000"/>
        </w:rPr>
      </w:pPr>
    </w:p>
    <w:p w14:paraId="4B647763" w14:textId="759232F5" w:rsidR="00C16971" w:rsidRPr="0023305B" w:rsidRDefault="00C16971" w:rsidP="00B42D8A">
      <w:pPr>
        <w:rPr>
          <w:rFonts w:ascii="Calibri" w:hAnsi="Calibri" w:cs="Calibri"/>
          <w:b/>
          <w:highlight w:val="yellow"/>
        </w:rPr>
      </w:pPr>
      <w:r w:rsidRPr="00B42D8A">
        <w:rPr>
          <w:rFonts w:ascii="Calibri" w:hAnsi="Calibri" w:cs="Calibri"/>
        </w:rPr>
        <w:t>The home Local Authority will forward applications directly to the Local Authority in which area the preferred school(s) is/are located. Where the application is for Norton St Philip C</w:t>
      </w:r>
      <w:r w:rsidR="003273E4">
        <w:rPr>
          <w:rFonts w:ascii="Calibri" w:hAnsi="Calibri" w:cs="Calibri"/>
        </w:rPr>
        <w:t xml:space="preserve">hurch </w:t>
      </w:r>
      <w:r w:rsidRPr="00B42D8A">
        <w:rPr>
          <w:rFonts w:ascii="Calibri" w:hAnsi="Calibri" w:cs="Calibri"/>
        </w:rPr>
        <w:t>of E</w:t>
      </w:r>
      <w:r w:rsidR="003273E4">
        <w:rPr>
          <w:rFonts w:ascii="Calibri" w:hAnsi="Calibri" w:cs="Calibri"/>
        </w:rPr>
        <w:t>ngland VA</w:t>
      </w:r>
      <w:r w:rsidRPr="00B42D8A">
        <w:rPr>
          <w:rFonts w:ascii="Calibri" w:hAnsi="Calibri" w:cs="Calibri"/>
        </w:rPr>
        <w:t xml:space="preserve"> First School, the Governing Body will be notified, and the governors Admissions Committee will meet and rank every application received according to the oversubscri</w:t>
      </w:r>
      <w:r w:rsidR="00B42D8A">
        <w:rPr>
          <w:rFonts w:ascii="Calibri" w:hAnsi="Calibri" w:cs="Calibri"/>
        </w:rPr>
        <w:t>ption criteria</w:t>
      </w:r>
      <w:r w:rsidRPr="00B42D8A">
        <w:rPr>
          <w:rFonts w:ascii="Calibri" w:hAnsi="Calibri" w:cs="Calibri"/>
        </w:rPr>
        <w:t xml:space="preserve">. Applications received </w:t>
      </w:r>
      <w:r w:rsidRPr="00B42D8A">
        <w:rPr>
          <w:rFonts w:ascii="Calibri" w:hAnsi="Calibri" w:cs="Calibri"/>
          <w:color w:val="000000"/>
        </w:rPr>
        <w:t>‘on time’ by the published closing date will be processed and places allocated before any late applications are considered. A late application closing date is published in local authority Coordinated Admissions Schemes.</w:t>
      </w:r>
      <w:r w:rsidR="00B42D8A">
        <w:rPr>
          <w:rFonts w:ascii="Calibri" w:hAnsi="Calibri" w:cs="Calibri"/>
          <w:color w:val="000000"/>
        </w:rPr>
        <w:t xml:space="preserve"> </w:t>
      </w:r>
      <w:r w:rsidRPr="00B42D8A">
        <w:rPr>
          <w:rFonts w:ascii="Calibri" w:hAnsi="Calibri" w:cs="Calibri"/>
        </w:rPr>
        <w:t xml:space="preserve">The governors’ allocation decisions will be notified to Somerset Local Authority in accordance with this authority’s Coordinated Admissions Scheme timetable and the home Local Authority will then inform parents of individual decisions on </w:t>
      </w:r>
      <w:r w:rsidR="000A58E0">
        <w:rPr>
          <w:rFonts w:ascii="Calibri" w:hAnsi="Calibri" w:cs="Calibri"/>
          <w:b/>
          <w:highlight w:val="yellow"/>
        </w:rPr>
        <w:t>16</w:t>
      </w:r>
      <w:r w:rsidR="000A58E0" w:rsidRPr="0023305B">
        <w:rPr>
          <w:rFonts w:ascii="Calibri" w:hAnsi="Calibri" w:cs="Calibri"/>
          <w:b/>
          <w:highlight w:val="yellow"/>
          <w:vertAlign w:val="superscript"/>
        </w:rPr>
        <w:t>th</w:t>
      </w:r>
      <w:r w:rsidR="000A58E0" w:rsidRPr="00B42D8A">
        <w:rPr>
          <w:rFonts w:ascii="Calibri" w:hAnsi="Calibri" w:cs="Calibri"/>
          <w:b/>
          <w:i/>
          <w:highlight w:val="yellow"/>
        </w:rPr>
        <w:t xml:space="preserve"> </w:t>
      </w:r>
      <w:r w:rsidR="00673422">
        <w:rPr>
          <w:rFonts w:ascii="Calibri" w:hAnsi="Calibri" w:cs="Calibri"/>
          <w:b/>
          <w:highlight w:val="yellow"/>
        </w:rPr>
        <w:t>April 2022</w:t>
      </w:r>
      <w:r w:rsidRPr="00B42D8A">
        <w:rPr>
          <w:rFonts w:ascii="Calibri" w:hAnsi="Calibri" w:cs="Calibri"/>
          <w:b/>
        </w:rPr>
        <w:t xml:space="preserve"> </w:t>
      </w:r>
      <w:r w:rsidRPr="00B42D8A">
        <w:rPr>
          <w:rFonts w:ascii="Calibri" w:hAnsi="Calibri" w:cs="Calibri"/>
        </w:rPr>
        <w:t>by email or letter post.</w:t>
      </w:r>
    </w:p>
    <w:p w14:paraId="6844ED46" w14:textId="77777777" w:rsidR="00C16971" w:rsidRDefault="00C16971" w:rsidP="00C16971">
      <w:pPr>
        <w:rPr>
          <w:rFonts w:ascii="Calibri" w:hAnsi="Calibri" w:cs="Calibri"/>
          <w:sz w:val="22"/>
          <w:szCs w:val="22"/>
        </w:rPr>
      </w:pPr>
    </w:p>
    <w:p w14:paraId="374F8E3E" w14:textId="77777777" w:rsidR="00C16971" w:rsidRDefault="00C16971" w:rsidP="00C16971">
      <w:pPr>
        <w:rPr>
          <w:rFonts w:ascii="Calibri" w:hAnsi="Calibri" w:cs="Calibri"/>
          <w:sz w:val="22"/>
          <w:szCs w:val="22"/>
        </w:rPr>
      </w:pPr>
    </w:p>
    <w:p w14:paraId="6E6834B1" w14:textId="77777777" w:rsidR="00A22632" w:rsidRDefault="00A22632" w:rsidP="00B42D8A">
      <w:pPr>
        <w:pStyle w:val="Heading4"/>
        <w:rPr>
          <w:rFonts w:ascii="Calibri" w:hAnsi="Calibri" w:cs="Calibri"/>
          <w:sz w:val="28"/>
          <w:szCs w:val="28"/>
        </w:rPr>
      </w:pPr>
    </w:p>
    <w:p w14:paraId="2EBA63C3" w14:textId="77777777" w:rsidR="00A22632" w:rsidRDefault="00A22632" w:rsidP="00B42D8A">
      <w:pPr>
        <w:pStyle w:val="Heading4"/>
        <w:rPr>
          <w:rFonts w:ascii="Calibri" w:hAnsi="Calibri" w:cs="Calibri"/>
          <w:sz w:val="28"/>
          <w:szCs w:val="28"/>
        </w:rPr>
      </w:pPr>
    </w:p>
    <w:p w14:paraId="3F91F440" w14:textId="77777777" w:rsidR="00A22632" w:rsidRDefault="00A22632" w:rsidP="00B42D8A">
      <w:pPr>
        <w:pStyle w:val="Heading4"/>
        <w:rPr>
          <w:rFonts w:ascii="Calibri" w:hAnsi="Calibri" w:cs="Calibri"/>
          <w:sz w:val="28"/>
          <w:szCs w:val="28"/>
        </w:rPr>
      </w:pPr>
    </w:p>
    <w:p w14:paraId="5D540EDE" w14:textId="77777777" w:rsidR="00A22632" w:rsidRDefault="00A22632" w:rsidP="00B42D8A">
      <w:pPr>
        <w:pStyle w:val="Heading4"/>
        <w:rPr>
          <w:rFonts w:ascii="Calibri" w:hAnsi="Calibri" w:cs="Calibri"/>
          <w:sz w:val="28"/>
          <w:szCs w:val="28"/>
        </w:rPr>
      </w:pPr>
    </w:p>
    <w:p w14:paraId="56B5B397" w14:textId="77777777" w:rsidR="00A22632" w:rsidRDefault="00A22632" w:rsidP="00B42D8A">
      <w:pPr>
        <w:pStyle w:val="Heading4"/>
        <w:rPr>
          <w:rFonts w:ascii="Calibri" w:hAnsi="Calibri" w:cs="Calibri"/>
          <w:sz w:val="28"/>
          <w:szCs w:val="28"/>
        </w:rPr>
      </w:pPr>
    </w:p>
    <w:p w14:paraId="0210A503" w14:textId="69589ED4" w:rsidR="00C16971" w:rsidRPr="00B42D8A" w:rsidRDefault="00A22632" w:rsidP="00B42D8A">
      <w:pPr>
        <w:pStyle w:val="Heading4"/>
        <w:rPr>
          <w:rFonts w:ascii="Calibri" w:hAnsi="Calibri" w:cs="Calibri"/>
          <w:sz w:val="28"/>
          <w:szCs w:val="28"/>
        </w:rPr>
      </w:pPr>
      <w:r>
        <w:rPr>
          <w:rFonts w:ascii="Calibri" w:hAnsi="Calibri" w:cs="Calibri"/>
          <w:sz w:val="28"/>
          <w:szCs w:val="28"/>
        </w:rPr>
        <w:br w:type="page"/>
      </w:r>
      <w:r w:rsidR="00B42D8A">
        <w:rPr>
          <w:rFonts w:ascii="Calibri" w:hAnsi="Calibri" w:cs="Calibri"/>
          <w:sz w:val="28"/>
          <w:szCs w:val="28"/>
        </w:rPr>
        <w:lastRenderedPageBreak/>
        <w:t xml:space="preserve">Admission </w:t>
      </w:r>
      <w:r w:rsidR="00673422">
        <w:rPr>
          <w:rFonts w:ascii="Calibri" w:hAnsi="Calibri" w:cs="Calibri"/>
          <w:sz w:val="28"/>
          <w:szCs w:val="28"/>
        </w:rPr>
        <w:t>during the 2022/23</w:t>
      </w:r>
      <w:r w:rsidR="00C16971" w:rsidRPr="00B42D8A">
        <w:rPr>
          <w:rFonts w:ascii="Calibri" w:hAnsi="Calibri" w:cs="Calibri"/>
          <w:sz w:val="28"/>
          <w:szCs w:val="28"/>
        </w:rPr>
        <w:t xml:space="preserve"> Academic Year</w:t>
      </w:r>
      <w:r w:rsidR="00B42D8A" w:rsidRPr="00B42D8A">
        <w:rPr>
          <w:rFonts w:ascii="Calibri" w:hAnsi="Calibri" w:cs="Calibri"/>
          <w:sz w:val="28"/>
          <w:szCs w:val="28"/>
        </w:rPr>
        <w:t xml:space="preserve"> </w:t>
      </w:r>
      <w:r w:rsidR="00C16971" w:rsidRPr="00B42D8A">
        <w:rPr>
          <w:rFonts w:ascii="Calibri" w:hAnsi="Calibri" w:cs="Calibri"/>
          <w:sz w:val="28"/>
          <w:szCs w:val="28"/>
        </w:rPr>
        <w:t>(In-year admission)</w:t>
      </w:r>
    </w:p>
    <w:p w14:paraId="53971850" w14:textId="77777777" w:rsidR="00C16971" w:rsidRDefault="00C16971" w:rsidP="00C16971">
      <w:pPr>
        <w:rPr>
          <w:rFonts w:ascii="Calibri" w:hAnsi="Calibri" w:cs="Calibri"/>
          <w:sz w:val="22"/>
          <w:szCs w:val="22"/>
        </w:rPr>
      </w:pPr>
    </w:p>
    <w:p w14:paraId="668CA60E" w14:textId="77777777" w:rsidR="00C16971" w:rsidRPr="00035A63" w:rsidRDefault="00C16971" w:rsidP="00B42D8A">
      <w:pPr>
        <w:rPr>
          <w:rFonts w:ascii="Calibri" w:hAnsi="Calibri" w:cs="Calibri"/>
          <w:color w:val="000000"/>
        </w:rPr>
      </w:pPr>
      <w:r w:rsidRPr="00035A63">
        <w:rPr>
          <w:rFonts w:ascii="Calibri" w:hAnsi="Calibri" w:cs="Calibri"/>
          <w:color w:val="000000"/>
        </w:rPr>
        <w:t>Applications can be submitted at any time during the academic year, by completing the governors’ in-year application form and returning this directly to the school. The application form is available to download from the school website, or a copy can be provided upon request to the school office. The governors will not consider any applications received during school holiday periods until school resumes.</w:t>
      </w:r>
    </w:p>
    <w:p w14:paraId="3CCB54A2" w14:textId="77777777" w:rsidR="00C16971" w:rsidRPr="00035A63" w:rsidRDefault="00C16971" w:rsidP="00C16971">
      <w:pPr>
        <w:rPr>
          <w:rFonts w:ascii="Calibri" w:hAnsi="Calibri" w:cs="Calibri"/>
          <w:color w:val="000000"/>
        </w:rPr>
      </w:pPr>
    </w:p>
    <w:p w14:paraId="7C834932" w14:textId="3B08425B" w:rsidR="00C16971" w:rsidRPr="00035A63" w:rsidRDefault="00B42D8A" w:rsidP="00B42D8A">
      <w:pPr>
        <w:rPr>
          <w:rFonts w:ascii="Calibri" w:hAnsi="Calibri" w:cs="Calibri"/>
          <w:color w:val="000000"/>
        </w:rPr>
      </w:pPr>
      <w:r w:rsidRPr="00035A63">
        <w:rPr>
          <w:rFonts w:ascii="Calibri" w:hAnsi="Calibri" w:cs="Calibri"/>
          <w:color w:val="000000"/>
        </w:rPr>
        <w:t xml:space="preserve">The </w:t>
      </w:r>
      <w:r w:rsidR="00C16971" w:rsidRPr="00035A63">
        <w:rPr>
          <w:rFonts w:ascii="Calibri" w:hAnsi="Calibri" w:cs="Calibri"/>
          <w:color w:val="000000"/>
        </w:rPr>
        <w:t>Admissions Committee will meet within five school days of the receipt of an application form.</w:t>
      </w:r>
      <w:r w:rsidR="00C16971" w:rsidRPr="00035A63">
        <w:rPr>
          <w:rFonts w:ascii="Calibri" w:hAnsi="Calibri" w:cs="Calibri"/>
          <w:color w:val="FF0000"/>
        </w:rPr>
        <w:t xml:space="preserve"> </w:t>
      </w:r>
      <w:r w:rsidR="00C16971" w:rsidRPr="00035A63">
        <w:rPr>
          <w:rFonts w:ascii="Calibri" w:hAnsi="Calibri" w:cs="Calibri"/>
          <w:color w:val="000000"/>
        </w:rPr>
        <w:t>Where the request is for the child’s chronological age year group and there is a place available, the decision will normally be to admit the child concerned and applicants will be notified of this in writing.</w:t>
      </w:r>
      <w:r w:rsidR="00A22632" w:rsidRPr="00035A63">
        <w:rPr>
          <w:rFonts w:ascii="Calibri" w:hAnsi="Calibri" w:cs="Calibri"/>
          <w:color w:val="000000"/>
        </w:rPr>
        <w:t xml:space="preserve"> </w:t>
      </w:r>
      <w:r w:rsidR="00C16971" w:rsidRPr="00035A63">
        <w:rPr>
          <w:rFonts w:ascii="Calibri" w:hAnsi="Calibri" w:cs="Calibri"/>
          <w:color w:val="000000"/>
        </w:rPr>
        <w:t>Where the governors have more than one application to consider at any one time for the same year group, they may need to apply the published oversubscription criteria in order to determine a priority for admission where in</w:t>
      </w:r>
      <w:r w:rsidRPr="00035A63">
        <w:rPr>
          <w:rFonts w:ascii="Calibri" w:hAnsi="Calibri" w:cs="Calibri"/>
          <w:color w:val="000000"/>
        </w:rPr>
        <w:t>sufficient places exist.</w:t>
      </w:r>
    </w:p>
    <w:p w14:paraId="539C0D8E" w14:textId="77777777" w:rsidR="00C16971" w:rsidRPr="00035A63" w:rsidRDefault="00C16971" w:rsidP="00C16971">
      <w:pPr>
        <w:rPr>
          <w:rFonts w:ascii="Calibri" w:hAnsi="Calibri" w:cs="Calibri"/>
          <w:color w:val="000000"/>
        </w:rPr>
      </w:pPr>
    </w:p>
    <w:p w14:paraId="24C0ED4F" w14:textId="5FDE61A6" w:rsidR="00C16971" w:rsidRPr="00035A63" w:rsidRDefault="00C16971" w:rsidP="00B42D8A">
      <w:pPr>
        <w:rPr>
          <w:rFonts w:ascii="Calibri" w:hAnsi="Calibri" w:cs="Calibri"/>
          <w:color w:val="000000"/>
        </w:rPr>
      </w:pPr>
      <w:r w:rsidRPr="00035A63">
        <w:rPr>
          <w:rFonts w:ascii="Calibri" w:hAnsi="Calibri" w:cs="Calibri"/>
          <w:color w:val="000000"/>
        </w:rPr>
        <w:t>Where the requested chronological age year group is oversubscribed, the governors will carefully consider whether an additional child might still be admitted to the school without impacting on the available resources or affecting the delivery of education. Normally the decision will be to refuse admission if the year group is full and, where this is the case, parents will be notified in writing of the reasons for refusal and about how to appeal ag</w:t>
      </w:r>
      <w:r w:rsidR="00A22632" w:rsidRPr="00035A63">
        <w:rPr>
          <w:rFonts w:ascii="Calibri" w:hAnsi="Calibri" w:cs="Calibri"/>
          <w:color w:val="000000"/>
        </w:rPr>
        <w:t>ainst the governors’ decision</w:t>
      </w:r>
      <w:r w:rsidRPr="00035A63">
        <w:rPr>
          <w:rFonts w:ascii="Calibri" w:hAnsi="Calibri" w:cs="Calibri"/>
          <w:color w:val="000000"/>
        </w:rPr>
        <w:t>.</w:t>
      </w:r>
    </w:p>
    <w:p w14:paraId="185CB8AF" w14:textId="77777777" w:rsidR="00C16971" w:rsidRPr="00035A63" w:rsidRDefault="00C16971" w:rsidP="00C16971">
      <w:pPr>
        <w:rPr>
          <w:rFonts w:ascii="Calibri" w:hAnsi="Calibri" w:cs="Calibri"/>
          <w:color w:val="000000"/>
        </w:rPr>
      </w:pPr>
    </w:p>
    <w:p w14:paraId="3825C1E7" w14:textId="725F973F" w:rsidR="00C16971" w:rsidRPr="00035A63" w:rsidRDefault="00C16971" w:rsidP="00B42D8A">
      <w:pPr>
        <w:rPr>
          <w:rFonts w:ascii="Calibri" w:hAnsi="Calibri" w:cs="Calibri"/>
        </w:rPr>
      </w:pPr>
      <w:r w:rsidRPr="00035A63">
        <w:rPr>
          <w:rFonts w:ascii="Calibri" w:hAnsi="Calibri" w:cs="Calibri"/>
          <w:color w:val="000000"/>
        </w:rPr>
        <w:t>In-year decision letters are sent out from the School Office within 5 school days of the Admission Committee decision being taken. Applicants will be expected to confirm their acceptance of any place offered within 21 school days</w:t>
      </w:r>
      <w:r w:rsidR="00035A63" w:rsidRPr="00035A63">
        <w:rPr>
          <w:rFonts w:ascii="Calibri" w:hAnsi="Calibri" w:cs="Calibri"/>
          <w:color w:val="000000"/>
        </w:rPr>
        <w:t>.</w:t>
      </w:r>
    </w:p>
    <w:p w14:paraId="1B8C9AD4" w14:textId="77777777" w:rsidR="00C16971" w:rsidRPr="00035A63" w:rsidRDefault="00C16971" w:rsidP="00C16971">
      <w:pPr>
        <w:rPr>
          <w:rFonts w:ascii="Calibri" w:hAnsi="Calibri" w:cs="Calibri"/>
          <w:color w:val="000000"/>
        </w:rPr>
      </w:pPr>
    </w:p>
    <w:p w14:paraId="7C1C7DAB" w14:textId="77777777" w:rsidR="00C16971" w:rsidRPr="00035A63" w:rsidRDefault="00B42D8A" w:rsidP="00B42D8A">
      <w:pPr>
        <w:rPr>
          <w:rFonts w:ascii="Calibri" w:hAnsi="Calibri" w:cs="Calibri"/>
          <w:u w:val="single"/>
        </w:rPr>
      </w:pPr>
      <w:r w:rsidRPr="00035A63">
        <w:rPr>
          <w:rFonts w:ascii="Calibri" w:hAnsi="Calibri" w:cs="Calibri"/>
        </w:rPr>
        <w:t>The</w:t>
      </w:r>
      <w:r w:rsidR="00C16971" w:rsidRPr="00035A63">
        <w:rPr>
          <w:rFonts w:ascii="Calibri" w:hAnsi="Calibri" w:cs="Calibri"/>
        </w:rPr>
        <w:t xml:space="preserve"> Admissions committee may refer some in-year admission applications in accordance with the Somerset Local Authority Fair Access Protocol, where the information provided by an applicant on the school place application form indicates that the child concerned may require additional support or an alternative school provision. Applicants are advised to read the Local Authority Fair Access Protocol document before completing an in-year application form. This document can be downloaded and/or read on the Somerset Local Authority website.</w:t>
      </w:r>
    </w:p>
    <w:p w14:paraId="6C0E1456" w14:textId="77777777" w:rsidR="008E5B91" w:rsidRPr="00035A63" w:rsidRDefault="008E5B91">
      <w:pPr>
        <w:rPr>
          <w:rFonts w:ascii="Calibri" w:hAnsi="Calibri" w:cs="Calibri"/>
        </w:rPr>
      </w:pPr>
    </w:p>
    <w:p w14:paraId="7E3DA844" w14:textId="77777777" w:rsidR="009B0801" w:rsidRDefault="009B0801">
      <w:pPr>
        <w:pStyle w:val="Heading8"/>
        <w:rPr>
          <w:rFonts w:ascii="Calibri" w:hAnsi="Calibri" w:cs="Calibri"/>
          <w:szCs w:val="28"/>
          <w:u w:val="none"/>
        </w:rPr>
      </w:pPr>
    </w:p>
    <w:p w14:paraId="1E6D317D" w14:textId="583A2DD1" w:rsidR="008E5B91" w:rsidRPr="009B0801" w:rsidRDefault="00035A63">
      <w:pPr>
        <w:pStyle w:val="Heading8"/>
        <w:rPr>
          <w:rFonts w:ascii="Calibri" w:hAnsi="Calibri" w:cs="Calibri"/>
          <w:szCs w:val="28"/>
          <w:u w:val="none"/>
        </w:rPr>
      </w:pPr>
      <w:r>
        <w:rPr>
          <w:rFonts w:ascii="Calibri" w:hAnsi="Calibri" w:cs="Calibri"/>
          <w:szCs w:val="28"/>
          <w:u w:val="none"/>
        </w:rPr>
        <w:br w:type="page"/>
      </w:r>
      <w:r w:rsidR="008E5B91" w:rsidRPr="009B0801">
        <w:rPr>
          <w:rFonts w:ascii="Calibri" w:hAnsi="Calibri" w:cs="Calibri"/>
          <w:szCs w:val="28"/>
          <w:u w:val="none"/>
        </w:rPr>
        <w:lastRenderedPageBreak/>
        <w:t>Over Subscription Criteria</w:t>
      </w:r>
    </w:p>
    <w:p w14:paraId="5E105AC1" w14:textId="77777777" w:rsidR="008E5B91" w:rsidRPr="009B0801" w:rsidRDefault="008E5B91">
      <w:pPr>
        <w:rPr>
          <w:rFonts w:ascii="Calibri" w:hAnsi="Calibri" w:cs="Calibri"/>
          <w:color w:val="000000"/>
          <w:sz w:val="22"/>
          <w:szCs w:val="22"/>
        </w:rPr>
      </w:pPr>
    </w:p>
    <w:p w14:paraId="34768FDB" w14:textId="6CEBE2F6" w:rsidR="00C16971" w:rsidRPr="0033119C" w:rsidRDefault="008E5B91" w:rsidP="00C16971">
      <w:pPr>
        <w:pStyle w:val="Heading8"/>
        <w:jc w:val="left"/>
        <w:rPr>
          <w:rFonts w:ascii="Calibri" w:hAnsi="Calibri" w:cs="Calibri"/>
          <w:b w:val="0"/>
          <w:sz w:val="24"/>
          <w:u w:val="none"/>
        </w:rPr>
      </w:pPr>
      <w:r w:rsidRPr="0033119C">
        <w:rPr>
          <w:rFonts w:ascii="Calibri" w:hAnsi="Calibri" w:cs="Calibri"/>
          <w:b w:val="0"/>
          <w:sz w:val="24"/>
          <w:u w:val="none"/>
        </w:rPr>
        <w:t xml:space="preserve">Where there are more applications than there are places available within the required year group, the governors will consider all applications received against the oversubscription criteria set out </w:t>
      </w:r>
      <w:r w:rsidR="009B0801" w:rsidRPr="0033119C">
        <w:rPr>
          <w:rFonts w:ascii="Calibri" w:hAnsi="Calibri" w:cs="Calibri"/>
          <w:b w:val="0"/>
          <w:sz w:val="24"/>
          <w:u w:val="none"/>
        </w:rPr>
        <w:t>below.</w:t>
      </w:r>
      <w:r w:rsidRPr="0033119C">
        <w:rPr>
          <w:rFonts w:ascii="Calibri" w:hAnsi="Calibri" w:cs="Calibri"/>
          <w:b w:val="0"/>
          <w:sz w:val="24"/>
          <w:u w:val="none"/>
        </w:rPr>
        <w:t xml:space="preserve"> This will enable the governors to rank children according to priority and identify those children who should be allocated a place within the Published Admission Number or admission limit and those who should be refused. </w:t>
      </w:r>
      <w:r w:rsidR="009B0801" w:rsidRPr="0033119C">
        <w:rPr>
          <w:rFonts w:ascii="Calibri" w:hAnsi="Calibri" w:cs="Calibri"/>
          <w:b w:val="0"/>
          <w:sz w:val="24"/>
          <w:u w:val="none"/>
        </w:rPr>
        <w:t>The School Admissions Code requires the governors to admit any children with a Statement of Special Educational Needs naming Norton St Philip C</w:t>
      </w:r>
      <w:r w:rsidR="003273E4" w:rsidRPr="0033119C">
        <w:rPr>
          <w:rFonts w:ascii="Calibri" w:hAnsi="Calibri" w:cs="Calibri"/>
          <w:b w:val="0"/>
          <w:sz w:val="24"/>
          <w:u w:val="none"/>
        </w:rPr>
        <w:t>hurch</w:t>
      </w:r>
      <w:r w:rsidR="009B0801" w:rsidRPr="0033119C">
        <w:rPr>
          <w:rFonts w:ascii="Calibri" w:hAnsi="Calibri" w:cs="Calibri"/>
          <w:b w:val="0"/>
          <w:sz w:val="24"/>
          <w:u w:val="none"/>
        </w:rPr>
        <w:t xml:space="preserve"> of E</w:t>
      </w:r>
      <w:r w:rsidR="003273E4" w:rsidRPr="0033119C">
        <w:rPr>
          <w:rFonts w:ascii="Calibri" w:hAnsi="Calibri" w:cs="Calibri"/>
          <w:b w:val="0"/>
          <w:sz w:val="24"/>
          <w:u w:val="none"/>
        </w:rPr>
        <w:t>ngland VA</w:t>
      </w:r>
      <w:r w:rsidR="009B0801" w:rsidRPr="0033119C">
        <w:rPr>
          <w:rFonts w:ascii="Calibri" w:hAnsi="Calibri" w:cs="Calibri"/>
          <w:b w:val="0"/>
          <w:sz w:val="24"/>
          <w:u w:val="none"/>
        </w:rPr>
        <w:t xml:space="preserve"> First School before the consideration of any other applications. </w:t>
      </w:r>
    </w:p>
    <w:p w14:paraId="4379940F" w14:textId="77777777" w:rsidR="00C16971" w:rsidRPr="00C16971" w:rsidRDefault="00C16971" w:rsidP="009B0801">
      <w:pPr>
        <w:pStyle w:val="Heading8"/>
        <w:rPr>
          <w:rFonts w:ascii="Calibri" w:hAnsi="Calibri" w:cs="Calibri"/>
          <w:b w:val="0"/>
          <w:sz w:val="24"/>
          <w:u w:val="none"/>
        </w:rPr>
      </w:pPr>
    </w:p>
    <w:p w14:paraId="2A31D293" w14:textId="77777777" w:rsidR="008E5B91" w:rsidRPr="00CD73AD" w:rsidRDefault="009B0801" w:rsidP="009B0801">
      <w:pPr>
        <w:pStyle w:val="Heading8"/>
        <w:rPr>
          <w:rFonts w:ascii="Calibri" w:hAnsi="Calibri" w:cs="Calibri"/>
          <w:sz w:val="24"/>
          <w:u w:val="none"/>
        </w:rPr>
      </w:pPr>
      <w:r w:rsidRPr="00CD73AD">
        <w:rPr>
          <w:rFonts w:ascii="Calibri" w:hAnsi="Calibri" w:cs="Calibri"/>
          <w:sz w:val="24"/>
          <w:u w:val="none"/>
        </w:rPr>
        <w:t>Here are the over subscription criteria in order of priority:</w:t>
      </w:r>
    </w:p>
    <w:p w14:paraId="5468240C" w14:textId="77777777" w:rsidR="008E5B91" w:rsidRDefault="008E5B91">
      <w:pPr>
        <w:tabs>
          <w:tab w:val="left" w:pos="204"/>
        </w:tabs>
        <w:autoSpaceDE w:val="0"/>
        <w:autoSpaceDN w:val="0"/>
        <w:adjustRightInd w:val="0"/>
        <w:spacing w:line="260" w:lineRule="exact"/>
        <w:jc w:val="both"/>
        <w:rPr>
          <w:rFonts w:ascii="Calibri" w:hAnsi="Calibri" w:cs="Calibri"/>
          <w:b/>
          <w:color w:val="FF0000"/>
          <w:sz w:val="22"/>
          <w:szCs w:val="22"/>
        </w:rPr>
      </w:pPr>
    </w:p>
    <w:p w14:paraId="3A3BC79C" w14:textId="77777777" w:rsidR="008E5B91" w:rsidRDefault="008E5B91" w:rsidP="00286B1E">
      <w:pPr>
        <w:tabs>
          <w:tab w:val="left" w:pos="204"/>
        </w:tabs>
        <w:autoSpaceDE w:val="0"/>
        <w:autoSpaceDN w:val="0"/>
        <w:adjustRightInd w:val="0"/>
        <w:spacing w:line="260" w:lineRule="exact"/>
        <w:rPr>
          <w:rFonts w:ascii="Calibri" w:hAnsi="Calibri" w:cs="Calibri"/>
          <w:b/>
          <w:color w:val="FF0000"/>
          <w:sz w:val="22"/>
          <w:szCs w:val="22"/>
        </w:rPr>
      </w:pPr>
    </w:p>
    <w:p w14:paraId="2265910D" w14:textId="5886B2F2" w:rsidR="006A4DB6" w:rsidRPr="009E2397" w:rsidRDefault="006A4DB6" w:rsidP="00286B1E">
      <w:pPr>
        <w:numPr>
          <w:ilvl w:val="0"/>
          <w:numId w:val="37"/>
        </w:numPr>
        <w:spacing w:line="230" w:lineRule="auto"/>
        <w:ind w:left="284"/>
        <w:rPr>
          <w:rFonts w:ascii="Calibri" w:hAnsi="Calibri" w:cs="Cambria"/>
          <w:color w:val="000000"/>
        </w:rPr>
      </w:pPr>
      <w:r w:rsidRPr="009E2397">
        <w:rPr>
          <w:rFonts w:ascii="Calibri" w:hAnsi="Calibri" w:cs="Cambria"/>
          <w:color w:val="000000"/>
        </w:rPr>
        <w:t xml:space="preserve">Looked After Children – Children who are in the care of a Local Authority or have previously been and are now formally adopted or subject to an adoption, child arrangement order or special </w:t>
      </w:r>
      <w:r w:rsidR="009B0801" w:rsidRPr="009E2397">
        <w:rPr>
          <w:rFonts w:ascii="Calibri" w:hAnsi="Calibri" w:cs="Cambria"/>
          <w:color w:val="000000"/>
        </w:rPr>
        <w:t>guardianship order.</w:t>
      </w:r>
    </w:p>
    <w:p w14:paraId="2D7A7059" w14:textId="77777777" w:rsidR="006A4DB6" w:rsidRPr="009E2397" w:rsidRDefault="006A4DB6" w:rsidP="00286B1E">
      <w:pPr>
        <w:spacing w:line="230" w:lineRule="auto"/>
        <w:ind w:left="284"/>
        <w:rPr>
          <w:rFonts w:ascii="Calibri" w:hAnsi="Calibri" w:cs="Cambria"/>
          <w:color w:val="000000"/>
        </w:rPr>
      </w:pPr>
    </w:p>
    <w:p w14:paraId="4D34CAE4" w14:textId="2D9151A4" w:rsidR="006A4DB6" w:rsidRPr="009E2397" w:rsidRDefault="006A4DB6" w:rsidP="00286B1E">
      <w:pPr>
        <w:pStyle w:val="ListParagraph"/>
        <w:widowControl w:val="0"/>
        <w:numPr>
          <w:ilvl w:val="0"/>
          <w:numId w:val="37"/>
        </w:numPr>
        <w:autoSpaceDE w:val="0"/>
        <w:autoSpaceDN w:val="0"/>
        <w:adjustRightInd w:val="0"/>
        <w:spacing w:after="0" w:line="240" w:lineRule="auto"/>
        <w:ind w:left="284"/>
        <w:rPr>
          <w:rFonts w:cs="Cambria"/>
          <w:sz w:val="24"/>
        </w:rPr>
      </w:pPr>
      <w:r w:rsidRPr="009E2397">
        <w:rPr>
          <w:rFonts w:cs="Cambria"/>
          <w:sz w:val="24"/>
        </w:rPr>
        <w:t>Children without a</w:t>
      </w:r>
      <w:r w:rsidR="00E647B5">
        <w:rPr>
          <w:rFonts w:cs="Cambria"/>
          <w:sz w:val="24"/>
        </w:rPr>
        <w:t>n Education and Health Care Plan (EHCP)</w:t>
      </w:r>
      <w:r w:rsidRPr="009E2397">
        <w:rPr>
          <w:rFonts w:cs="Cambria"/>
          <w:sz w:val="24"/>
        </w:rPr>
        <w:t>, whose school placement has been identified by a multi-agency professional team.</w:t>
      </w:r>
    </w:p>
    <w:p w14:paraId="7D586E62" w14:textId="77777777" w:rsidR="006A4DB6" w:rsidRPr="009E2397" w:rsidRDefault="006A4DB6" w:rsidP="00286B1E">
      <w:pPr>
        <w:ind w:left="284"/>
        <w:rPr>
          <w:rFonts w:ascii="Calibri" w:hAnsi="Calibri" w:cs="Cambria"/>
        </w:rPr>
      </w:pPr>
    </w:p>
    <w:p w14:paraId="448F9279" w14:textId="0F295411" w:rsidR="006A4DB6" w:rsidRPr="009E2397" w:rsidRDefault="006A4DB6" w:rsidP="00286B1E">
      <w:pPr>
        <w:pStyle w:val="ListParagraph"/>
        <w:widowControl w:val="0"/>
        <w:numPr>
          <w:ilvl w:val="0"/>
          <w:numId w:val="37"/>
        </w:numPr>
        <w:autoSpaceDE w:val="0"/>
        <w:autoSpaceDN w:val="0"/>
        <w:adjustRightInd w:val="0"/>
        <w:spacing w:after="0" w:line="240" w:lineRule="auto"/>
        <w:ind w:left="284"/>
        <w:rPr>
          <w:rFonts w:cs="Cambria"/>
          <w:sz w:val="24"/>
        </w:rPr>
      </w:pPr>
      <w:r w:rsidRPr="009E2397">
        <w:rPr>
          <w:rFonts w:cs="Cambria"/>
          <w:sz w:val="24"/>
        </w:rPr>
        <w:t>Children living in the</w:t>
      </w:r>
      <w:r w:rsidR="00E04650" w:rsidRPr="009E2397">
        <w:rPr>
          <w:rFonts w:cs="Cambria"/>
          <w:sz w:val="24"/>
        </w:rPr>
        <w:t xml:space="preserve"> Catchment A</w:t>
      </w:r>
      <w:r w:rsidRPr="009E2397">
        <w:rPr>
          <w:rFonts w:cs="Cambria"/>
          <w:sz w:val="24"/>
        </w:rPr>
        <w:t>rea</w:t>
      </w:r>
      <w:r w:rsidR="009E2397" w:rsidRPr="009E2397">
        <w:rPr>
          <w:rFonts w:cs="Cambria"/>
          <w:sz w:val="24"/>
        </w:rPr>
        <w:t xml:space="preserve"> (see Appendix 1)</w:t>
      </w:r>
      <w:r w:rsidR="00E04650" w:rsidRPr="009E2397">
        <w:rPr>
          <w:rFonts w:cs="Cambria"/>
          <w:sz w:val="24"/>
        </w:rPr>
        <w:t xml:space="preserve">, </w:t>
      </w:r>
      <w:r w:rsidR="00FC691B" w:rsidRPr="00FC691B">
        <w:rPr>
          <w:rFonts w:cs="Cambria"/>
          <w:sz w:val="24"/>
        </w:rPr>
        <w:t>with an older sibling at either Norton St Philip Church of England VA First School or Rode Methodist VC First School</w:t>
      </w:r>
      <w:r w:rsidRPr="009E2397">
        <w:rPr>
          <w:rFonts w:cs="Cambria"/>
          <w:sz w:val="24"/>
        </w:rPr>
        <w:t xml:space="preserve"> and who </w:t>
      </w:r>
      <w:r w:rsidR="00286B1E" w:rsidRPr="009E2397">
        <w:rPr>
          <w:rFonts w:cs="Cambria"/>
          <w:sz w:val="24"/>
        </w:rPr>
        <w:t>live at the same address. (See N</w:t>
      </w:r>
      <w:r w:rsidR="00035A63" w:rsidRPr="009E2397">
        <w:rPr>
          <w:rFonts w:cs="Cambria"/>
          <w:sz w:val="24"/>
        </w:rPr>
        <w:t xml:space="preserve">otes for definition of </w:t>
      </w:r>
      <w:r w:rsidR="00EC19B5">
        <w:rPr>
          <w:rFonts w:cs="Cambria"/>
          <w:sz w:val="24"/>
        </w:rPr>
        <w:t>‘</w:t>
      </w:r>
      <w:r w:rsidR="00035A63" w:rsidRPr="009E2397">
        <w:rPr>
          <w:rFonts w:cs="Cambria"/>
          <w:sz w:val="24"/>
        </w:rPr>
        <w:t>sibling</w:t>
      </w:r>
      <w:r w:rsidR="00EC19B5">
        <w:rPr>
          <w:rFonts w:cs="Cambria"/>
          <w:sz w:val="24"/>
        </w:rPr>
        <w:t>’</w:t>
      </w:r>
      <w:r w:rsidRPr="009E2397">
        <w:rPr>
          <w:rFonts w:cs="Cambria"/>
          <w:sz w:val="24"/>
        </w:rPr>
        <w:t>).</w:t>
      </w:r>
    </w:p>
    <w:p w14:paraId="52ABFE33" w14:textId="77777777" w:rsidR="00286B1E" w:rsidRPr="009E2397" w:rsidRDefault="00286B1E" w:rsidP="00286B1E">
      <w:pPr>
        <w:widowControl w:val="0"/>
        <w:autoSpaceDE w:val="0"/>
        <w:autoSpaceDN w:val="0"/>
        <w:adjustRightInd w:val="0"/>
        <w:rPr>
          <w:rFonts w:ascii="Calibri" w:hAnsi="Calibri" w:cs="Cambria"/>
        </w:rPr>
      </w:pPr>
    </w:p>
    <w:p w14:paraId="2B43D0E2" w14:textId="510CCD4A" w:rsidR="006A4DB6" w:rsidRDefault="006A4DB6" w:rsidP="00286B1E">
      <w:pPr>
        <w:pStyle w:val="ListParagraph"/>
        <w:widowControl w:val="0"/>
        <w:numPr>
          <w:ilvl w:val="0"/>
          <w:numId w:val="37"/>
        </w:numPr>
        <w:autoSpaceDE w:val="0"/>
        <w:autoSpaceDN w:val="0"/>
        <w:adjustRightInd w:val="0"/>
        <w:spacing w:after="0" w:line="240" w:lineRule="auto"/>
        <w:ind w:left="284"/>
        <w:rPr>
          <w:rFonts w:cs="Cambria"/>
          <w:sz w:val="24"/>
        </w:rPr>
      </w:pPr>
      <w:r w:rsidRPr="009E2397">
        <w:rPr>
          <w:rFonts w:cs="Cambria"/>
          <w:sz w:val="24"/>
        </w:rPr>
        <w:t>Children of families who are practising members of the Church of E</w:t>
      </w:r>
      <w:r w:rsidR="002F65C0" w:rsidRPr="009E2397">
        <w:rPr>
          <w:rFonts w:cs="Cambria"/>
          <w:sz w:val="24"/>
        </w:rPr>
        <w:t>ngland and who live within the Catchment A</w:t>
      </w:r>
      <w:r w:rsidRPr="009E2397">
        <w:rPr>
          <w:rFonts w:cs="Cambria"/>
          <w:sz w:val="24"/>
        </w:rPr>
        <w:t xml:space="preserve">rea. (See </w:t>
      </w:r>
      <w:r w:rsidR="00EC19B5">
        <w:rPr>
          <w:rFonts w:cs="Cambria"/>
          <w:sz w:val="24"/>
        </w:rPr>
        <w:t>N</w:t>
      </w:r>
      <w:r w:rsidRPr="009E2397">
        <w:rPr>
          <w:rFonts w:cs="Cambria"/>
          <w:sz w:val="24"/>
        </w:rPr>
        <w:t>otes</w:t>
      </w:r>
      <w:r w:rsidRPr="009E2397">
        <w:rPr>
          <w:rFonts w:cs="Cambria"/>
          <w:b/>
          <w:bCs/>
          <w:sz w:val="24"/>
        </w:rPr>
        <w:t xml:space="preserve"> </w:t>
      </w:r>
      <w:r w:rsidR="00EC19B5">
        <w:rPr>
          <w:rFonts w:cs="Cambria"/>
          <w:sz w:val="24"/>
        </w:rPr>
        <w:t>for</w:t>
      </w:r>
      <w:r w:rsidRPr="009E2397">
        <w:rPr>
          <w:rFonts w:cs="Cambria"/>
          <w:sz w:val="24"/>
        </w:rPr>
        <w:t xml:space="preserve"> definition of ‘practising’). A letter of confirmation from the relevant church leader wi</w:t>
      </w:r>
      <w:r w:rsidR="00286B1E" w:rsidRPr="009E2397">
        <w:rPr>
          <w:rFonts w:cs="Cambria"/>
          <w:sz w:val="24"/>
        </w:rPr>
        <w:t>ll be required.</w:t>
      </w:r>
      <w:r w:rsidR="00EC19B5">
        <w:rPr>
          <w:rFonts w:cs="Cambria"/>
          <w:sz w:val="24"/>
        </w:rPr>
        <w:t xml:space="preserve"> See Appendix 2</w:t>
      </w:r>
      <w:r w:rsidR="00286B1E" w:rsidRPr="009E2397">
        <w:rPr>
          <w:rFonts w:cs="Cambria"/>
          <w:sz w:val="24"/>
        </w:rPr>
        <w:t xml:space="preserve"> </w:t>
      </w:r>
    </w:p>
    <w:p w14:paraId="3E396C52" w14:textId="77777777" w:rsidR="003273E4" w:rsidRPr="003273E4" w:rsidRDefault="003273E4" w:rsidP="003273E4">
      <w:pPr>
        <w:rPr>
          <w:rFonts w:cs="Cambria"/>
        </w:rPr>
      </w:pPr>
    </w:p>
    <w:p w14:paraId="52C3D7C4" w14:textId="35CE95DB" w:rsidR="003273E4" w:rsidRPr="00EC19B5" w:rsidRDefault="003273E4" w:rsidP="003273E4">
      <w:pPr>
        <w:widowControl w:val="0"/>
        <w:numPr>
          <w:ilvl w:val="0"/>
          <w:numId w:val="37"/>
        </w:numPr>
        <w:autoSpaceDE w:val="0"/>
        <w:autoSpaceDN w:val="0"/>
        <w:adjustRightInd w:val="0"/>
        <w:ind w:left="284"/>
        <w:rPr>
          <w:rFonts w:ascii="Calibri" w:hAnsi="Calibri" w:cs="Cambria"/>
        </w:rPr>
      </w:pPr>
      <w:r w:rsidRPr="00EC19B5">
        <w:rPr>
          <w:rFonts w:ascii="Calibri" w:hAnsi="Calibri" w:cs="Cambria"/>
        </w:rPr>
        <w:t>Children living in the Catchment Area – see Appendix 1.</w:t>
      </w:r>
    </w:p>
    <w:p w14:paraId="63B12639" w14:textId="77777777" w:rsidR="006A4DB6" w:rsidRPr="00EC19B5" w:rsidRDefault="006A4DB6" w:rsidP="00286B1E">
      <w:pPr>
        <w:ind w:left="284"/>
        <w:rPr>
          <w:rFonts w:ascii="Calibri" w:hAnsi="Calibri" w:cs="Cambria"/>
        </w:rPr>
      </w:pPr>
    </w:p>
    <w:p w14:paraId="1E14346C" w14:textId="31174B5B" w:rsidR="006A4DB6" w:rsidRPr="00EC19B5" w:rsidRDefault="00286B1E" w:rsidP="00286B1E">
      <w:pPr>
        <w:widowControl w:val="0"/>
        <w:numPr>
          <w:ilvl w:val="0"/>
          <w:numId w:val="37"/>
        </w:numPr>
        <w:autoSpaceDE w:val="0"/>
        <w:autoSpaceDN w:val="0"/>
        <w:adjustRightInd w:val="0"/>
        <w:ind w:left="284"/>
        <w:rPr>
          <w:rFonts w:ascii="Calibri" w:hAnsi="Calibri" w:cs="Cambria"/>
        </w:rPr>
      </w:pPr>
      <w:r w:rsidRPr="00EC19B5">
        <w:rPr>
          <w:rFonts w:ascii="Calibri" w:hAnsi="Calibri" w:cs="Cambria"/>
        </w:rPr>
        <w:t>Children living outside the Catchment A</w:t>
      </w:r>
      <w:r w:rsidR="006A4DB6" w:rsidRPr="00EC19B5">
        <w:rPr>
          <w:rFonts w:ascii="Calibri" w:hAnsi="Calibri" w:cs="Cambria"/>
        </w:rPr>
        <w:t>rea</w:t>
      </w:r>
      <w:r w:rsidRPr="00EC19B5">
        <w:rPr>
          <w:rFonts w:ascii="Calibri" w:hAnsi="Calibri" w:cs="Cambria"/>
        </w:rPr>
        <w:t xml:space="preserve">, with an older sibling at </w:t>
      </w:r>
      <w:r w:rsidR="002A51FB" w:rsidRPr="00EC19B5">
        <w:rPr>
          <w:rFonts w:ascii="Calibri" w:hAnsi="Calibri" w:cs="Cambria"/>
        </w:rPr>
        <w:t>either Norton St Philip Church of England VA First School or Rode Methodist VC First</w:t>
      </w:r>
      <w:r w:rsidRPr="00EC19B5">
        <w:rPr>
          <w:rFonts w:ascii="Calibri" w:hAnsi="Calibri" w:cs="Cambria"/>
        </w:rPr>
        <w:t xml:space="preserve"> S</w:t>
      </w:r>
      <w:r w:rsidR="006A4DB6" w:rsidRPr="00EC19B5">
        <w:rPr>
          <w:rFonts w:ascii="Calibri" w:hAnsi="Calibri" w:cs="Cambria"/>
        </w:rPr>
        <w:t>chool and who live at the same address.</w:t>
      </w:r>
      <w:r w:rsidRPr="00EC19B5">
        <w:rPr>
          <w:rFonts w:ascii="Calibri" w:hAnsi="Calibri" w:cs="Cambria"/>
        </w:rPr>
        <w:t xml:space="preserve"> </w:t>
      </w:r>
      <w:r w:rsidR="00E65FD6" w:rsidRPr="00EC19B5">
        <w:rPr>
          <w:rFonts w:ascii="Calibri" w:hAnsi="Calibri" w:cs="Cambria"/>
        </w:rPr>
        <w:t>(</w:t>
      </w:r>
      <w:r w:rsidRPr="00EC19B5">
        <w:rPr>
          <w:rFonts w:ascii="Calibri" w:hAnsi="Calibri" w:cs="Cambria"/>
        </w:rPr>
        <w:t>See Notes</w:t>
      </w:r>
      <w:r w:rsidR="00EC19B5" w:rsidRPr="00EC19B5">
        <w:rPr>
          <w:rFonts w:ascii="Calibri" w:hAnsi="Calibri" w:cs="Cambria"/>
        </w:rPr>
        <w:t xml:space="preserve"> for</w:t>
      </w:r>
      <w:r w:rsidRPr="00EC19B5">
        <w:rPr>
          <w:rFonts w:ascii="Calibri" w:hAnsi="Calibri" w:cs="Cambria"/>
        </w:rPr>
        <w:t xml:space="preserve"> definition of </w:t>
      </w:r>
      <w:r w:rsidR="00EC19B5" w:rsidRPr="00EC19B5">
        <w:rPr>
          <w:rFonts w:ascii="Calibri" w:hAnsi="Calibri" w:cs="Cambria"/>
        </w:rPr>
        <w:t>‘s</w:t>
      </w:r>
      <w:r w:rsidRPr="00EC19B5">
        <w:rPr>
          <w:rFonts w:ascii="Calibri" w:hAnsi="Calibri" w:cs="Cambria"/>
        </w:rPr>
        <w:t>ibling</w:t>
      </w:r>
      <w:r w:rsidR="00EC19B5" w:rsidRPr="00EC19B5">
        <w:rPr>
          <w:rFonts w:ascii="Calibri" w:hAnsi="Calibri" w:cs="Cambria"/>
        </w:rPr>
        <w:t>’</w:t>
      </w:r>
      <w:r w:rsidRPr="00EC19B5">
        <w:rPr>
          <w:rFonts w:ascii="Calibri" w:hAnsi="Calibri" w:cs="Cambria"/>
        </w:rPr>
        <w:t xml:space="preserve"> and </w:t>
      </w:r>
      <w:r w:rsidR="00EC19B5" w:rsidRPr="00EC19B5">
        <w:rPr>
          <w:rFonts w:ascii="Calibri" w:hAnsi="Calibri" w:cs="Cambria"/>
        </w:rPr>
        <w:t>‘h</w:t>
      </w:r>
      <w:r w:rsidRPr="00EC19B5">
        <w:rPr>
          <w:rFonts w:ascii="Calibri" w:hAnsi="Calibri" w:cs="Cambria"/>
        </w:rPr>
        <w:t xml:space="preserve">ome </w:t>
      </w:r>
      <w:r w:rsidR="00EC19B5" w:rsidRPr="00EC19B5">
        <w:rPr>
          <w:rFonts w:ascii="Calibri" w:hAnsi="Calibri" w:cs="Cambria"/>
        </w:rPr>
        <w:t>a</w:t>
      </w:r>
      <w:r w:rsidRPr="00EC19B5">
        <w:rPr>
          <w:rFonts w:ascii="Calibri" w:hAnsi="Calibri" w:cs="Cambria"/>
        </w:rPr>
        <w:t>ddress</w:t>
      </w:r>
      <w:r w:rsidR="00EC19B5" w:rsidRPr="00EC19B5">
        <w:rPr>
          <w:rFonts w:ascii="Calibri" w:hAnsi="Calibri" w:cs="Cambria"/>
        </w:rPr>
        <w:t>’.)</w:t>
      </w:r>
    </w:p>
    <w:p w14:paraId="082BD34D" w14:textId="77777777" w:rsidR="006A4DB6" w:rsidRPr="00EC19B5" w:rsidRDefault="006A4DB6" w:rsidP="00286B1E">
      <w:pPr>
        <w:ind w:left="284"/>
        <w:rPr>
          <w:rFonts w:ascii="Calibri" w:hAnsi="Calibri" w:cs="Cambria"/>
        </w:rPr>
      </w:pPr>
    </w:p>
    <w:p w14:paraId="1455F011" w14:textId="636C9B17" w:rsidR="006A4DB6" w:rsidRPr="00EC19B5" w:rsidRDefault="006A4DB6" w:rsidP="00EC19B5">
      <w:pPr>
        <w:pStyle w:val="ListParagraph"/>
        <w:widowControl w:val="0"/>
        <w:numPr>
          <w:ilvl w:val="0"/>
          <w:numId w:val="37"/>
        </w:numPr>
        <w:autoSpaceDE w:val="0"/>
        <w:autoSpaceDN w:val="0"/>
        <w:adjustRightInd w:val="0"/>
        <w:spacing w:after="0" w:line="240" w:lineRule="auto"/>
        <w:ind w:left="284"/>
        <w:rPr>
          <w:rFonts w:cs="Cambria"/>
          <w:sz w:val="24"/>
        </w:rPr>
      </w:pPr>
      <w:r w:rsidRPr="00EC19B5">
        <w:rPr>
          <w:rFonts w:cs="Cambria"/>
          <w:sz w:val="24"/>
        </w:rPr>
        <w:t>Children of families who are practising members of the Church of England and who li</w:t>
      </w:r>
      <w:r w:rsidR="002F65C0" w:rsidRPr="00EC19B5">
        <w:rPr>
          <w:rFonts w:cs="Cambria"/>
          <w:sz w:val="24"/>
        </w:rPr>
        <w:t>ve outside the Catchment A</w:t>
      </w:r>
      <w:r w:rsidR="00286B1E" w:rsidRPr="00EC19B5">
        <w:rPr>
          <w:rFonts w:cs="Cambria"/>
          <w:sz w:val="24"/>
        </w:rPr>
        <w:t xml:space="preserve">rea. </w:t>
      </w:r>
      <w:r w:rsidR="00EC19B5" w:rsidRPr="00EC19B5">
        <w:rPr>
          <w:rFonts w:cs="Cambria"/>
          <w:sz w:val="24"/>
        </w:rPr>
        <w:t>(</w:t>
      </w:r>
      <w:r w:rsidRPr="00EC19B5">
        <w:rPr>
          <w:rFonts w:cs="Cambria"/>
          <w:sz w:val="24"/>
        </w:rPr>
        <w:t xml:space="preserve">See </w:t>
      </w:r>
      <w:r w:rsidR="00EC19B5" w:rsidRPr="00EC19B5">
        <w:rPr>
          <w:rFonts w:cs="Cambria"/>
          <w:sz w:val="24"/>
        </w:rPr>
        <w:t>N</w:t>
      </w:r>
      <w:r w:rsidRPr="00EC19B5">
        <w:rPr>
          <w:rFonts w:cs="Cambria"/>
          <w:sz w:val="24"/>
        </w:rPr>
        <w:t xml:space="preserve">otes </w:t>
      </w:r>
      <w:r w:rsidR="00EC19B5" w:rsidRPr="00EC19B5">
        <w:rPr>
          <w:rFonts w:cs="Cambria"/>
          <w:sz w:val="24"/>
        </w:rPr>
        <w:t>for</w:t>
      </w:r>
      <w:r w:rsidR="00286B1E" w:rsidRPr="00EC19B5">
        <w:rPr>
          <w:rFonts w:cs="Cambria"/>
          <w:sz w:val="24"/>
        </w:rPr>
        <w:t xml:space="preserve"> definition of ‘practising’</w:t>
      </w:r>
      <w:r w:rsidRPr="00EC19B5">
        <w:rPr>
          <w:rFonts w:cs="Cambria"/>
          <w:sz w:val="24"/>
        </w:rPr>
        <w:t>.</w:t>
      </w:r>
      <w:r w:rsidR="00EC19B5" w:rsidRPr="00EC19B5">
        <w:rPr>
          <w:rFonts w:cs="Cambria"/>
          <w:sz w:val="24"/>
        </w:rPr>
        <w:t xml:space="preserve">) A letter of confirmation from the relevant church leader will be required. See Appendix 2 </w:t>
      </w:r>
    </w:p>
    <w:p w14:paraId="3FE76D67" w14:textId="77777777" w:rsidR="006A4DB6" w:rsidRPr="00EC19B5" w:rsidRDefault="006A4DB6" w:rsidP="00286B1E">
      <w:pPr>
        <w:ind w:left="284"/>
        <w:rPr>
          <w:rFonts w:ascii="Calibri" w:hAnsi="Calibri" w:cs="Cambria"/>
        </w:rPr>
      </w:pPr>
    </w:p>
    <w:p w14:paraId="2C5CEF39" w14:textId="20BEE673" w:rsidR="006A4DB6" w:rsidRPr="00EC19B5" w:rsidRDefault="00286B1E" w:rsidP="00286B1E">
      <w:pPr>
        <w:widowControl w:val="0"/>
        <w:numPr>
          <w:ilvl w:val="0"/>
          <w:numId w:val="37"/>
        </w:numPr>
        <w:autoSpaceDE w:val="0"/>
        <w:autoSpaceDN w:val="0"/>
        <w:adjustRightInd w:val="0"/>
        <w:ind w:left="284"/>
        <w:rPr>
          <w:rFonts w:ascii="Calibri" w:hAnsi="Calibri" w:cs="Cambria"/>
        </w:rPr>
      </w:pPr>
      <w:r w:rsidRPr="00EC19B5">
        <w:rPr>
          <w:rFonts w:ascii="Calibri" w:hAnsi="Calibri" w:cs="Cambria"/>
        </w:rPr>
        <w:t>Children living outside the Catchment A</w:t>
      </w:r>
      <w:r w:rsidR="006A4DB6" w:rsidRPr="00EC19B5">
        <w:rPr>
          <w:rFonts w:ascii="Calibri" w:hAnsi="Calibri" w:cs="Cambria"/>
        </w:rPr>
        <w:t>rea but nearest to the school</w:t>
      </w:r>
      <w:r w:rsidR="00EC19B5">
        <w:rPr>
          <w:rFonts w:ascii="Calibri" w:hAnsi="Calibri" w:cs="Cambria"/>
        </w:rPr>
        <w:t xml:space="preserve"> compared to other applicants</w:t>
      </w:r>
      <w:r w:rsidR="006A4DB6" w:rsidRPr="00EC19B5">
        <w:rPr>
          <w:rFonts w:ascii="Calibri" w:hAnsi="Calibri" w:cs="Cambria"/>
        </w:rPr>
        <w:t>, determined by straight-line measurement using a GIS mapping system.</w:t>
      </w:r>
    </w:p>
    <w:p w14:paraId="5CA07BC7" w14:textId="77777777" w:rsidR="00C16971" w:rsidRDefault="00C16971" w:rsidP="00C16971">
      <w:pPr>
        <w:widowControl w:val="0"/>
        <w:autoSpaceDE w:val="0"/>
        <w:autoSpaceDN w:val="0"/>
        <w:adjustRightInd w:val="0"/>
        <w:rPr>
          <w:rFonts w:ascii="Calibri" w:hAnsi="Calibri" w:cs="Calibri"/>
          <w:color w:val="000000"/>
        </w:rPr>
      </w:pPr>
    </w:p>
    <w:p w14:paraId="4B231F6B" w14:textId="77777777" w:rsidR="00C16971" w:rsidRDefault="00C16971" w:rsidP="00C16971">
      <w:pPr>
        <w:widowControl w:val="0"/>
        <w:autoSpaceDE w:val="0"/>
        <w:autoSpaceDN w:val="0"/>
        <w:adjustRightInd w:val="0"/>
        <w:rPr>
          <w:rFonts w:ascii="Calibri" w:hAnsi="Calibri" w:cs="Calibri"/>
          <w:color w:val="000000"/>
        </w:rPr>
      </w:pPr>
      <w:r w:rsidRPr="00C16971">
        <w:rPr>
          <w:rFonts w:ascii="Calibri" w:hAnsi="Calibri" w:cs="Calibri"/>
          <w:color w:val="000000"/>
        </w:rPr>
        <w:t>Where the Published Admission Number is reached part way through any criterion, places will be allocat</w:t>
      </w:r>
      <w:r>
        <w:rPr>
          <w:rFonts w:ascii="Calibri" w:hAnsi="Calibri" w:cs="Calibri"/>
          <w:color w:val="000000"/>
        </w:rPr>
        <w:t>ed in priority order up to the Published Admission N</w:t>
      </w:r>
      <w:r w:rsidRPr="00C16971">
        <w:rPr>
          <w:rFonts w:ascii="Calibri" w:hAnsi="Calibri" w:cs="Calibri"/>
          <w:color w:val="000000"/>
        </w:rPr>
        <w:t xml:space="preserve">umber, to those children living nearest to the school by straight line measurement between the main gate of the school and </w:t>
      </w:r>
      <w:r w:rsidRPr="00C16971">
        <w:rPr>
          <w:rFonts w:ascii="Calibri" w:hAnsi="Calibri" w:cs="Calibri"/>
          <w:color w:val="000000"/>
        </w:rPr>
        <w:lastRenderedPageBreak/>
        <w:t>the door of the child’s permanent home. Where two or more children are assessed as exactly equal and it cannot otherwise be determined which child has the higher priority for a school place or a position on a waiting list, the order of priority will be determined by the drawing of lots for these children. This will be undertaken on the school premises by a person entirely independent of the Admissions Committee and with no current connection to the school. The Chair of Governors or nominated governor will observe this process.</w:t>
      </w:r>
    </w:p>
    <w:p w14:paraId="5B84524B" w14:textId="6699FF0E" w:rsidR="009634A8" w:rsidRPr="00C16971" w:rsidRDefault="009634A8" w:rsidP="00C16971">
      <w:pPr>
        <w:widowControl w:val="0"/>
        <w:autoSpaceDE w:val="0"/>
        <w:autoSpaceDN w:val="0"/>
        <w:adjustRightInd w:val="0"/>
        <w:rPr>
          <w:rFonts w:ascii="Calibri" w:hAnsi="Calibri" w:cs="Calibri"/>
          <w:color w:val="000000"/>
        </w:rPr>
      </w:pPr>
    </w:p>
    <w:p w14:paraId="13F8F685" w14:textId="707FB7D7" w:rsidR="00286B1E" w:rsidRPr="009E2397" w:rsidRDefault="00286B1E" w:rsidP="00207084">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28"/>
          <w:szCs w:val="28"/>
        </w:rPr>
      </w:pPr>
      <w:r w:rsidRPr="009E2397">
        <w:rPr>
          <w:rFonts w:ascii="Calibri" w:hAnsi="Calibri"/>
          <w:b/>
          <w:sz w:val="28"/>
          <w:szCs w:val="28"/>
        </w:rPr>
        <w:t>Notes and Definitions</w:t>
      </w:r>
    </w:p>
    <w:p w14:paraId="51160AF5" w14:textId="77777777" w:rsidR="00286B1E" w:rsidRDefault="00286B1E"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mbria"/>
          <w:b/>
        </w:rPr>
      </w:pPr>
    </w:p>
    <w:p w14:paraId="55AF2D26" w14:textId="77777777" w:rsidR="00286B1E" w:rsidRPr="009E2397" w:rsidRDefault="006A4DB6"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mbria"/>
          <w:b/>
          <w:sz w:val="20"/>
          <w:szCs w:val="20"/>
        </w:rPr>
      </w:pPr>
      <w:r w:rsidRPr="009E2397">
        <w:rPr>
          <w:rFonts w:ascii="Calibri" w:hAnsi="Calibri" w:cs="Cambria"/>
          <w:b/>
          <w:sz w:val="20"/>
          <w:szCs w:val="20"/>
        </w:rPr>
        <w:t>Practising – Attendance at Church</w:t>
      </w:r>
      <w:r w:rsidR="00286B1E" w:rsidRPr="009E2397">
        <w:rPr>
          <w:rFonts w:ascii="Calibri" w:hAnsi="Calibri" w:cs="Cambria"/>
          <w:b/>
          <w:sz w:val="20"/>
          <w:szCs w:val="20"/>
        </w:rPr>
        <w:t xml:space="preserve"> </w:t>
      </w:r>
    </w:p>
    <w:p w14:paraId="184B6091" w14:textId="6AE9176C" w:rsidR="00035A63" w:rsidRDefault="00286B1E"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r w:rsidRPr="00673422">
        <w:rPr>
          <w:rFonts w:asciiTheme="majorHAnsi" w:hAnsiTheme="majorHAnsi" w:cstheme="majorHAnsi"/>
          <w:sz w:val="20"/>
          <w:szCs w:val="20"/>
        </w:rPr>
        <w:t>Practising</w:t>
      </w:r>
      <w:r w:rsidR="006A4DB6" w:rsidRPr="00673422">
        <w:rPr>
          <w:rFonts w:asciiTheme="majorHAnsi" w:hAnsiTheme="majorHAnsi" w:cstheme="majorHAnsi"/>
          <w:sz w:val="20"/>
          <w:szCs w:val="20"/>
        </w:rPr>
        <w:t xml:space="preserve"> is defined as attendance at church </w:t>
      </w:r>
      <w:r w:rsidR="00BA6BC3" w:rsidRPr="00673422">
        <w:rPr>
          <w:rFonts w:asciiTheme="majorHAnsi" w:hAnsiTheme="majorHAnsi" w:cstheme="majorHAnsi"/>
          <w:color w:val="000000"/>
          <w:sz w:val="20"/>
          <w:szCs w:val="20"/>
        </w:rPr>
        <w:t xml:space="preserve">at least once per month for a minimum period of six months prior to application </w:t>
      </w:r>
      <w:r w:rsidR="006A4DB6" w:rsidRPr="00673422">
        <w:rPr>
          <w:rFonts w:asciiTheme="majorHAnsi" w:hAnsiTheme="majorHAnsi" w:cstheme="majorHAnsi"/>
          <w:sz w:val="20"/>
          <w:szCs w:val="20"/>
        </w:rPr>
        <w:t>by at least one parent and/or child</w:t>
      </w:r>
      <w:r w:rsidRPr="00673422">
        <w:rPr>
          <w:rFonts w:asciiTheme="majorHAnsi" w:hAnsiTheme="majorHAnsi" w:cstheme="majorHAnsi"/>
          <w:sz w:val="20"/>
          <w:szCs w:val="20"/>
        </w:rPr>
        <w:t>.</w:t>
      </w:r>
      <w:r w:rsidRPr="00673422">
        <w:rPr>
          <w:rFonts w:asciiTheme="majorHAnsi" w:hAnsiTheme="majorHAnsi" w:cstheme="majorHAnsi"/>
          <w:b/>
          <w:color w:val="000000"/>
          <w:sz w:val="20"/>
          <w:szCs w:val="20"/>
        </w:rPr>
        <w:t xml:space="preserve"> </w:t>
      </w:r>
      <w:r w:rsidRPr="00673422">
        <w:rPr>
          <w:rFonts w:asciiTheme="majorHAnsi" w:hAnsiTheme="majorHAnsi" w:cstheme="majorHAnsi"/>
          <w:sz w:val="20"/>
          <w:szCs w:val="20"/>
        </w:rPr>
        <w:t>This must be confirmed with a member of the cle</w:t>
      </w:r>
      <w:r w:rsidR="00C16971" w:rsidRPr="00673422">
        <w:rPr>
          <w:rFonts w:asciiTheme="majorHAnsi" w:hAnsiTheme="majorHAnsi" w:cstheme="majorHAnsi"/>
          <w:sz w:val="20"/>
          <w:szCs w:val="20"/>
        </w:rPr>
        <w:t>rgy.</w:t>
      </w:r>
      <w:r w:rsidR="00C16971" w:rsidRPr="00BA6BC3">
        <w:rPr>
          <w:rFonts w:asciiTheme="majorHAnsi" w:hAnsiTheme="majorHAnsi" w:cstheme="majorHAnsi"/>
          <w:sz w:val="20"/>
          <w:szCs w:val="20"/>
        </w:rPr>
        <w:t xml:space="preserve"> </w:t>
      </w:r>
    </w:p>
    <w:p w14:paraId="0B348532" w14:textId="5DF0B303"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p>
    <w:p w14:paraId="76105340" w14:textId="6F50E29B"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r>
        <w:rPr>
          <w:rFonts w:asciiTheme="majorHAnsi" w:hAnsiTheme="majorHAnsi" w:cstheme="majorHAnsi"/>
          <w:sz w:val="20"/>
          <w:szCs w:val="20"/>
        </w:rPr>
        <w:t xml:space="preserve">In the event that during the period specified for attendance at worship, the church has been closed for public worship and has not provided alternative premises for that worship, the requirements of these admission arrangements in relation to attendance will only apply to the period when the church or alternative premises have been available for public worship. </w:t>
      </w:r>
    </w:p>
    <w:p w14:paraId="3E03D346" w14:textId="6470F49A"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p>
    <w:p w14:paraId="2428646A" w14:textId="40B773B1" w:rsidR="00035A63" w:rsidRPr="009B37B5" w:rsidRDefault="00035A63" w:rsidP="009B37B5">
      <w:pPr>
        <w:pBdr>
          <w:top w:val="single" w:sz="4" w:space="1" w:color="auto"/>
          <w:left w:val="single" w:sz="4" w:space="4" w:color="auto"/>
          <w:bottom w:val="single" w:sz="4" w:space="1" w:color="auto"/>
          <w:right w:val="single" w:sz="4" w:space="4" w:color="auto"/>
        </w:pBdr>
        <w:rPr>
          <w:rFonts w:ascii="Calibri" w:hAnsi="Calibri" w:cs="Calibri"/>
          <w:color w:val="000000"/>
          <w:sz w:val="20"/>
          <w:szCs w:val="20"/>
        </w:rPr>
      </w:pPr>
      <w:r w:rsidRPr="009B37B5">
        <w:rPr>
          <w:rFonts w:ascii="Calibri" w:hAnsi="Calibri" w:cs="Calibri"/>
          <w:color w:val="000000"/>
          <w:sz w:val="20"/>
          <w:szCs w:val="20"/>
        </w:rPr>
        <w:t xml:space="preserve">The Governors </w:t>
      </w:r>
      <w:r w:rsidRPr="009B37B5">
        <w:rPr>
          <w:rFonts w:ascii="Calibri" w:hAnsi="Calibri" w:cs="Calibri"/>
          <w:b/>
          <w:color w:val="000000"/>
          <w:sz w:val="20"/>
          <w:szCs w:val="20"/>
        </w:rPr>
        <w:t>Supplementary Information Form (SIF)</w:t>
      </w:r>
      <w:r w:rsidRPr="009B37B5">
        <w:rPr>
          <w:rFonts w:ascii="Calibri" w:hAnsi="Calibri" w:cs="Calibri"/>
          <w:color w:val="000000"/>
          <w:sz w:val="20"/>
          <w:szCs w:val="20"/>
        </w:rPr>
        <w:t xml:space="preserve"> must be submitted in connection with oversubscription criteria </w:t>
      </w:r>
      <w:r w:rsidR="00034149">
        <w:rPr>
          <w:rFonts w:ascii="Calibri" w:hAnsi="Calibri" w:cs="Calibri"/>
          <w:color w:val="7030A0"/>
          <w:sz w:val="20"/>
          <w:szCs w:val="20"/>
        </w:rPr>
        <w:t>4</w:t>
      </w:r>
      <w:r w:rsidRPr="009B37B5">
        <w:rPr>
          <w:rFonts w:ascii="Calibri" w:hAnsi="Calibri" w:cs="Calibri"/>
          <w:color w:val="7030A0"/>
          <w:sz w:val="20"/>
          <w:szCs w:val="20"/>
        </w:rPr>
        <w:t xml:space="preserve"> </w:t>
      </w:r>
      <w:r w:rsidRPr="009B37B5">
        <w:rPr>
          <w:rFonts w:ascii="Calibri" w:hAnsi="Calibri" w:cs="Calibri"/>
          <w:color w:val="000000"/>
          <w:sz w:val="20"/>
          <w:szCs w:val="20"/>
        </w:rPr>
        <w:t xml:space="preserve">and </w:t>
      </w:r>
      <w:r w:rsidR="002F65C0">
        <w:rPr>
          <w:rFonts w:ascii="Calibri" w:hAnsi="Calibri" w:cs="Calibri"/>
          <w:color w:val="7030A0"/>
          <w:sz w:val="20"/>
          <w:szCs w:val="20"/>
        </w:rPr>
        <w:t>7</w:t>
      </w:r>
      <w:r w:rsidRPr="009B37B5">
        <w:rPr>
          <w:rFonts w:ascii="Calibri" w:hAnsi="Calibri" w:cs="Calibri"/>
          <w:color w:val="000000"/>
          <w:sz w:val="20"/>
          <w:szCs w:val="20"/>
        </w:rPr>
        <w:t xml:space="preserve">. </w:t>
      </w:r>
      <w:r w:rsidRPr="009B37B5">
        <w:rPr>
          <w:rFonts w:ascii="Calibri" w:hAnsi="Calibri" w:cs="Calibri"/>
          <w:sz w:val="20"/>
          <w:szCs w:val="20"/>
        </w:rPr>
        <w:t xml:space="preserve">Applicants must complete all sections of the </w:t>
      </w:r>
      <w:r w:rsidRPr="009B37B5">
        <w:rPr>
          <w:rFonts w:ascii="Calibri" w:hAnsi="Calibri" w:cs="Calibri"/>
          <w:color w:val="000000"/>
          <w:sz w:val="20"/>
          <w:szCs w:val="20"/>
        </w:rPr>
        <w:t xml:space="preserve">SIF and ensure that the vicar, parish priest or warden of their Church/place of worship also completes the relevant sections. Completed SIFs must be submitted in conjunction with a school place application form, directly to the school office to arrive before the relevant published application closing date. See Appendix 2 for a </w:t>
      </w:r>
      <w:r w:rsidRPr="009B37B5">
        <w:rPr>
          <w:rFonts w:ascii="Calibri" w:hAnsi="Calibri" w:cs="Calibri"/>
          <w:b/>
          <w:color w:val="000000"/>
          <w:sz w:val="20"/>
          <w:szCs w:val="20"/>
        </w:rPr>
        <w:t>Supplementary Information Form (SIF).</w:t>
      </w:r>
    </w:p>
    <w:p w14:paraId="3C63E3F8" w14:textId="77777777" w:rsidR="00286B1E" w:rsidRPr="009E2397" w:rsidRDefault="00286B1E"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mbria"/>
          <w:b/>
          <w:sz w:val="20"/>
          <w:szCs w:val="20"/>
        </w:rPr>
      </w:pPr>
    </w:p>
    <w:p w14:paraId="6FB22A68"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Siblings</w:t>
      </w:r>
    </w:p>
    <w:p w14:paraId="2111C900"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r w:rsidRPr="009B37B5">
        <w:rPr>
          <w:rFonts w:ascii="Calibri" w:hAnsi="Calibri" w:cs="Calibri"/>
          <w:color w:val="000000"/>
          <w:sz w:val="20"/>
          <w:szCs w:val="20"/>
          <w:lang w:val="en-US"/>
        </w:rPr>
        <w:t>For the purpose of school admission, the governo</w:t>
      </w:r>
      <w:r w:rsidR="00C16971" w:rsidRPr="009B37B5">
        <w:rPr>
          <w:rFonts w:ascii="Calibri" w:hAnsi="Calibri" w:cs="Calibri"/>
          <w:color w:val="000000"/>
          <w:sz w:val="20"/>
          <w:szCs w:val="20"/>
          <w:lang w:val="en-US"/>
        </w:rPr>
        <w:t xml:space="preserve">rs’ definition of a sibling is </w:t>
      </w:r>
      <w:r w:rsidRPr="009B37B5">
        <w:rPr>
          <w:rFonts w:ascii="Calibri" w:hAnsi="Calibri" w:cs="Calibri"/>
          <w:color w:val="000000"/>
          <w:sz w:val="20"/>
          <w:szCs w:val="20"/>
          <w:lang w:val="en-US"/>
        </w:rPr>
        <w:t>a child living at the same address as a half or full brother or sister, an adoptive brother or sister, or children of the same household at the time of application and remain</w:t>
      </w:r>
      <w:r w:rsidR="00C16971" w:rsidRPr="009B37B5">
        <w:rPr>
          <w:rFonts w:ascii="Calibri" w:hAnsi="Calibri" w:cs="Calibri"/>
          <w:color w:val="000000"/>
          <w:sz w:val="20"/>
          <w:szCs w:val="20"/>
          <w:lang w:val="en-US"/>
        </w:rPr>
        <w:t>ing so at the time of admission</w:t>
      </w:r>
      <w:r w:rsidRPr="009B37B5">
        <w:rPr>
          <w:rFonts w:ascii="Calibri" w:hAnsi="Calibri" w:cs="Calibri"/>
          <w:color w:val="000000"/>
          <w:sz w:val="20"/>
          <w:szCs w:val="20"/>
          <w:lang w:val="en-US"/>
        </w:rPr>
        <w:t>.</w:t>
      </w:r>
    </w:p>
    <w:p w14:paraId="4258CA29"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p>
    <w:p w14:paraId="63505378"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 xml:space="preserve">Parent </w:t>
      </w:r>
    </w:p>
    <w:p w14:paraId="553E2F29" w14:textId="77777777" w:rsidR="009B37B5" w:rsidRDefault="00C16971"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r w:rsidRPr="009B37B5">
        <w:rPr>
          <w:rFonts w:ascii="Calibri" w:hAnsi="Calibri" w:cs="Calibri"/>
          <w:color w:val="000000"/>
          <w:sz w:val="20"/>
          <w:szCs w:val="20"/>
        </w:rPr>
        <w:t>A parent</w:t>
      </w:r>
      <w:r w:rsidR="00286B1E" w:rsidRPr="009B37B5">
        <w:rPr>
          <w:rFonts w:ascii="Calibri" w:hAnsi="Calibri" w:cs="Calibri"/>
          <w:color w:val="000000"/>
          <w:sz w:val="20"/>
          <w:szCs w:val="20"/>
        </w:rPr>
        <w:t xml:space="preserve"> in education law includes natural parents, whether they are married or not and a person other than the natural parent(s) who has parental responsibility or care of a</w:t>
      </w:r>
      <w:r w:rsidRPr="009B37B5">
        <w:rPr>
          <w:rFonts w:ascii="Calibri" w:hAnsi="Calibri" w:cs="Calibri"/>
          <w:color w:val="000000"/>
          <w:sz w:val="20"/>
          <w:szCs w:val="20"/>
        </w:rPr>
        <w:t xml:space="preserve"> child or young person. Having care</w:t>
      </w:r>
      <w:r w:rsidR="00286B1E" w:rsidRPr="009B37B5">
        <w:rPr>
          <w:rFonts w:ascii="Calibri" w:hAnsi="Calibri" w:cs="Calibri"/>
          <w:color w:val="000000"/>
          <w:sz w:val="20"/>
          <w:szCs w:val="20"/>
        </w:rPr>
        <w:t xml:space="preserve"> of a child or young person means that person who looks after the child and with whom the child lives, irrespective of what their relationship is with the child.</w:t>
      </w:r>
    </w:p>
    <w:p w14:paraId="2A7728E7" w14:textId="77777777" w:rsidR="009B37B5" w:rsidRDefault="009B37B5"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p>
    <w:p w14:paraId="0C2A03E0" w14:textId="4DA412EF"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r w:rsidRPr="009B37B5">
        <w:rPr>
          <w:rFonts w:ascii="Calibri" w:hAnsi="Calibri" w:cs="Calibri"/>
          <w:b/>
          <w:color w:val="000000"/>
          <w:sz w:val="20"/>
          <w:szCs w:val="20"/>
        </w:rPr>
        <w:t>Home Address</w:t>
      </w:r>
    </w:p>
    <w:p w14:paraId="42E3509D"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r w:rsidRPr="009B37B5">
        <w:rPr>
          <w:rFonts w:ascii="Calibri" w:hAnsi="Calibri" w:cs="Calibri"/>
          <w:color w:val="000000"/>
          <w:sz w:val="20"/>
          <w:szCs w:val="20"/>
          <w:lang w:val="en-US"/>
        </w:rPr>
        <w:t xml:space="preserve">For the purposes of school admission, the governors’ definition of a child’s home address is considered to be where the child resides for the </w:t>
      </w:r>
      <w:r w:rsidRPr="009B37B5">
        <w:rPr>
          <w:rFonts w:ascii="Calibri" w:hAnsi="Calibri" w:cs="Calibri"/>
          <w:color w:val="000000"/>
          <w:sz w:val="20"/>
          <w:szCs w:val="20"/>
          <w:u w:val="single"/>
          <w:lang w:val="en-US"/>
        </w:rPr>
        <w:t xml:space="preserve">majority </w:t>
      </w:r>
      <w:r w:rsidRPr="009B37B5">
        <w:rPr>
          <w:rFonts w:ascii="Calibri" w:hAnsi="Calibri" w:cs="Calibri"/>
          <w:color w:val="000000"/>
          <w:sz w:val="20"/>
          <w:szCs w:val="20"/>
          <w:lang w:val="en-US"/>
        </w:rPr>
        <w:t>of their time with the person(s) who legally has/have care of the child.  Documentary evidence of house ownership or a minimum six-month rental agreement may be required, together with proof of the child’s residence at the property concerned. Places will not be allocated on the basis of a future house move unless this can be confirmed through the exchange of contract or a signed formal lease agreement in place at the time of application. An address used for childcare arrangements cannot be used as a home address for the purpose of applying for a school place. The governors may withdraw the offer of a school place if the child’s home address is subsequently found to be fraudulent.</w:t>
      </w:r>
    </w:p>
    <w:p w14:paraId="25985F45"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p>
    <w:p w14:paraId="618B9170"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Distance Measurements</w:t>
      </w:r>
    </w:p>
    <w:p w14:paraId="5BBFA9D2" w14:textId="7651464B" w:rsidR="00286B1E" w:rsidRPr="009B37B5" w:rsidRDefault="00286B1E" w:rsidP="009B37B5">
      <w:pPr>
        <w:pBdr>
          <w:top w:val="single" w:sz="4" w:space="1" w:color="auto"/>
          <w:left w:val="single" w:sz="4" w:space="4" w:color="auto"/>
          <w:bottom w:val="single" w:sz="4" w:space="1" w:color="auto"/>
          <w:right w:val="single" w:sz="4" w:space="4" w:color="auto"/>
        </w:pBdr>
        <w:tabs>
          <w:tab w:val="left" w:pos="306"/>
        </w:tabs>
        <w:autoSpaceDE w:val="0"/>
        <w:autoSpaceDN w:val="0"/>
        <w:adjustRightInd w:val="0"/>
        <w:spacing w:line="260" w:lineRule="exact"/>
        <w:rPr>
          <w:rFonts w:ascii="Calibri" w:hAnsi="Calibri" w:cs="Calibri"/>
          <w:sz w:val="20"/>
          <w:szCs w:val="20"/>
        </w:rPr>
      </w:pPr>
      <w:r w:rsidRPr="009B37B5">
        <w:rPr>
          <w:rFonts w:ascii="Calibri" w:hAnsi="Calibri" w:cs="Calibri"/>
          <w:sz w:val="20"/>
          <w:szCs w:val="20"/>
        </w:rPr>
        <w:t xml:space="preserve">For the purpose of measuring home to school distance, all calculations will be based on a straight-line measurement between the main gate of the school and the front door of the </w:t>
      </w:r>
      <w:r w:rsidR="00C16971" w:rsidRPr="009B37B5">
        <w:rPr>
          <w:rFonts w:ascii="Calibri" w:hAnsi="Calibri" w:cs="Calibri"/>
          <w:sz w:val="20"/>
          <w:szCs w:val="20"/>
        </w:rPr>
        <w:t>child’s home address</w:t>
      </w:r>
      <w:r w:rsidRPr="009B37B5">
        <w:rPr>
          <w:rFonts w:ascii="Calibri" w:hAnsi="Calibri" w:cs="Calibri"/>
          <w:sz w:val="20"/>
          <w:szCs w:val="20"/>
        </w:rPr>
        <w:t xml:space="preserve"> using a Geographical Information System (GIS) method. In the case of multi-level dwellings such as flats, the staircase will be included in the distance measurement.</w:t>
      </w:r>
    </w:p>
    <w:p w14:paraId="546FF2C6" w14:textId="77777777" w:rsidR="009B37B5" w:rsidRDefault="009B37B5">
      <w:pPr>
        <w:pStyle w:val="Heading6"/>
        <w:rPr>
          <w:rFonts w:ascii="Calibri" w:hAnsi="Calibri" w:cs="Calibri"/>
          <w:sz w:val="28"/>
          <w:szCs w:val="28"/>
          <w:u w:val="none"/>
        </w:rPr>
      </w:pPr>
    </w:p>
    <w:p w14:paraId="34315E2B" w14:textId="27D661AC" w:rsidR="008E5B91" w:rsidRPr="00035A63" w:rsidRDefault="00035A63">
      <w:pPr>
        <w:pStyle w:val="Heading6"/>
        <w:rPr>
          <w:rFonts w:ascii="Calibri" w:hAnsi="Calibri" w:cs="Calibri"/>
          <w:sz w:val="28"/>
          <w:szCs w:val="28"/>
          <w:u w:val="none"/>
        </w:rPr>
      </w:pPr>
      <w:r w:rsidRPr="00035A63">
        <w:rPr>
          <w:rFonts w:ascii="Calibri" w:hAnsi="Calibri" w:cs="Calibri"/>
          <w:sz w:val="28"/>
          <w:szCs w:val="28"/>
          <w:u w:val="none"/>
        </w:rPr>
        <w:t>Appeals</w:t>
      </w:r>
    </w:p>
    <w:p w14:paraId="64F66DF0" w14:textId="77777777" w:rsidR="008E5B91" w:rsidRDefault="008E5B91">
      <w:pPr>
        <w:rPr>
          <w:rFonts w:ascii="Calibri" w:hAnsi="Calibri" w:cs="Calibri"/>
          <w:sz w:val="22"/>
          <w:szCs w:val="22"/>
        </w:rPr>
      </w:pPr>
    </w:p>
    <w:p w14:paraId="48E0E960" w14:textId="26E6581A" w:rsidR="008E5B91" w:rsidRPr="003D458E" w:rsidRDefault="008E5B91" w:rsidP="00035A63">
      <w:pPr>
        <w:rPr>
          <w:rFonts w:ascii="Calibri" w:hAnsi="Calibri" w:cs="Calibri"/>
          <w:color w:val="000000"/>
        </w:rPr>
      </w:pPr>
      <w:r w:rsidRPr="003D458E">
        <w:rPr>
          <w:rFonts w:ascii="Calibri" w:hAnsi="Calibri" w:cs="Calibri"/>
          <w:color w:val="000000"/>
        </w:rPr>
        <w:t>Parents have the legal right to appeal against the governors’ decision</w:t>
      </w:r>
      <w:r w:rsidR="00035A63" w:rsidRPr="003D458E">
        <w:rPr>
          <w:rFonts w:ascii="Calibri" w:hAnsi="Calibri" w:cs="Calibri"/>
          <w:color w:val="000000"/>
        </w:rPr>
        <w:t xml:space="preserve"> to refuse a place at Norton St </w:t>
      </w:r>
      <w:r w:rsidRPr="003D458E">
        <w:rPr>
          <w:rFonts w:ascii="Calibri" w:hAnsi="Calibri" w:cs="Calibri"/>
          <w:color w:val="000000"/>
        </w:rPr>
        <w:t>Philip C</w:t>
      </w:r>
      <w:r w:rsidR="003273E4">
        <w:rPr>
          <w:rFonts w:ascii="Calibri" w:hAnsi="Calibri" w:cs="Calibri"/>
          <w:color w:val="000000"/>
        </w:rPr>
        <w:t>hurch</w:t>
      </w:r>
      <w:r w:rsidRPr="003D458E">
        <w:rPr>
          <w:rFonts w:ascii="Calibri" w:hAnsi="Calibri" w:cs="Calibri"/>
          <w:color w:val="000000"/>
        </w:rPr>
        <w:t xml:space="preserve"> of E</w:t>
      </w:r>
      <w:r w:rsidR="003273E4">
        <w:rPr>
          <w:rFonts w:ascii="Calibri" w:hAnsi="Calibri" w:cs="Calibri"/>
          <w:color w:val="000000"/>
        </w:rPr>
        <w:t>ngland VA</w:t>
      </w:r>
      <w:r w:rsidRPr="003D458E">
        <w:rPr>
          <w:rFonts w:ascii="Calibri" w:hAnsi="Calibri" w:cs="Calibri"/>
          <w:color w:val="000000"/>
        </w:rPr>
        <w:t xml:space="preserve"> First School for a child in their care, providing a formal application for a school place has been submitted and a decision letter </w:t>
      </w:r>
      <w:r w:rsidR="008A31C1">
        <w:rPr>
          <w:rFonts w:ascii="Calibri" w:hAnsi="Calibri" w:cs="Calibri"/>
          <w:color w:val="000000"/>
        </w:rPr>
        <w:t xml:space="preserve">has been </w:t>
      </w:r>
      <w:r w:rsidRPr="003D458E">
        <w:rPr>
          <w:rFonts w:ascii="Calibri" w:hAnsi="Calibri" w:cs="Calibri"/>
          <w:color w:val="000000"/>
        </w:rPr>
        <w:t>sent out on behalf of the Governing Body explaining the reasons for refusal. Full details explaining the appeal application process will be enclosed with this decision letter.</w:t>
      </w:r>
      <w:r w:rsidR="008A31C1">
        <w:rPr>
          <w:rFonts w:ascii="Calibri" w:hAnsi="Calibri" w:cs="Calibri"/>
          <w:color w:val="000000"/>
        </w:rPr>
        <w:t xml:space="preserve"> </w:t>
      </w:r>
      <w:r w:rsidRPr="003D458E">
        <w:rPr>
          <w:rFonts w:ascii="Calibri" w:hAnsi="Calibri" w:cs="Calibri"/>
          <w:color w:val="000000"/>
        </w:rPr>
        <w:t>An appeal timetable will be published on the school website by 28</w:t>
      </w:r>
      <w:r w:rsidRPr="003D458E">
        <w:rPr>
          <w:rFonts w:ascii="Calibri" w:hAnsi="Calibri" w:cs="Calibri"/>
          <w:color w:val="000000"/>
          <w:vertAlign w:val="superscript"/>
        </w:rPr>
        <w:t>th</w:t>
      </w:r>
      <w:r w:rsidRPr="003D458E">
        <w:rPr>
          <w:rFonts w:ascii="Calibri" w:hAnsi="Calibri" w:cs="Calibri"/>
          <w:color w:val="000000"/>
        </w:rPr>
        <w:t xml:space="preserve"> February every year. This sets out the timeframe for the various stages in the appeal process and includes statutory dates by which appeals must be heard. The governors do not organise appeal hearings during school holiday periods and any appeal applications received when the school is closed will not be administered until school resumes.</w:t>
      </w:r>
    </w:p>
    <w:p w14:paraId="7765DFB0" w14:textId="77777777" w:rsidR="008E5B91" w:rsidRPr="003D458E" w:rsidRDefault="008E5B91" w:rsidP="00035A63">
      <w:pPr>
        <w:rPr>
          <w:rFonts w:ascii="Calibri" w:hAnsi="Calibri" w:cs="Calibri"/>
          <w:color w:val="000000"/>
        </w:rPr>
      </w:pPr>
    </w:p>
    <w:p w14:paraId="1A435EA6" w14:textId="54D9BFC3" w:rsidR="008E5B91" w:rsidRPr="003D458E" w:rsidRDefault="009B37B5" w:rsidP="00035A63">
      <w:pPr>
        <w:rPr>
          <w:rFonts w:ascii="Calibri" w:hAnsi="Calibri" w:cs="Calibri"/>
        </w:rPr>
      </w:pPr>
      <w:r>
        <w:rPr>
          <w:rFonts w:ascii="Calibri" w:hAnsi="Calibri" w:cs="Calibri"/>
          <w:color w:val="000000"/>
        </w:rPr>
        <w:t>The G</w:t>
      </w:r>
      <w:r w:rsidR="008E5B91" w:rsidRPr="003D458E">
        <w:rPr>
          <w:rFonts w:ascii="Calibri" w:hAnsi="Calibri" w:cs="Calibri"/>
          <w:color w:val="000000"/>
        </w:rPr>
        <w:t>overnors</w:t>
      </w:r>
      <w:r>
        <w:rPr>
          <w:rFonts w:ascii="Calibri" w:hAnsi="Calibri" w:cs="Calibri"/>
          <w:color w:val="000000"/>
        </w:rPr>
        <w:t>’ Appeal Application F</w:t>
      </w:r>
      <w:r w:rsidR="008E5B91" w:rsidRPr="003D458E">
        <w:rPr>
          <w:rFonts w:ascii="Calibri" w:hAnsi="Calibri" w:cs="Calibri"/>
          <w:color w:val="000000"/>
        </w:rPr>
        <w:t xml:space="preserve">orm must always be completed and submitted to the School Office within 21 </w:t>
      </w:r>
      <w:r w:rsidR="008E5B91" w:rsidRPr="003D458E">
        <w:rPr>
          <w:rFonts w:ascii="Calibri" w:hAnsi="Calibri" w:cs="Calibri"/>
          <w:color w:val="000000"/>
          <w:u w:val="single"/>
        </w:rPr>
        <w:t xml:space="preserve">school </w:t>
      </w:r>
      <w:r w:rsidR="008E5B91" w:rsidRPr="003D458E">
        <w:rPr>
          <w:rFonts w:ascii="Calibri" w:hAnsi="Calibri" w:cs="Calibri"/>
          <w:color w:val="000000"/>
        </w:rPr>
        <w:t xml:space="preserve">days of the date on the decision refusal letter. An appeal application form may be downloaded from the school </w:t>
      </w:r>
      <w:r w:rsidR="00104564" w:rsidRPr="003D458E">
        <w:rPr>
          <w:rFonts w:ascii="Calibri" w:hAnsi="Calibri" w:cs="Calibri"/>
          <w:color w:val="000000"/>
        </w:rPr>
        <w:t>website or</w:t>
      </w:r>
      <w:r w:rsidR="008E5B91" w:rsidRPr="003D458E">
        <w:rPr>
          <w:rFonts w:ascii="Calibri" w:hAnsi="Calibri" w:cs="Calibri"/>
          <w:color w:val="000000"/>
        </w:rPr>
        <w:t xml:space="preserve"> obtained from the School Office.</w:t>
      </w:r>
    </w:p>
    <w:p w14:paraId="0E01E908" w14:textId="77777777" w:rsidR="008E5B91" w:rsidRDefault="008E5B91" w:rsidP="00035A63">
      <w:pPr>
        <w:rPr>
          <w:rFonts w:ascii="Calibri" w:hAnsi="Calibri" w:cs="Calibri"/>
          <w:sz w:val="22"/>
          <w:szCs w:val="22"/>
        </w:rPr>
      </w:pPr>
    </w:p>
    <w:p w14:paraId="7A559126" w14:textId="77777777" w:rsidR="008E5B91" w:rsidRPr="008A31C1" w:rsidRDefault="008E5B91" w:rsidP="008A31C1">
      <w:pPr>
        <w:jc w:val="both"/>
        <w:rPr>
          <w:rFonts w:ascii="Calibri" w:hAnsi="Calibri" w:cs="Calibri"/>
          <w:b/>
          <w:color w:val="000000"/>
          <w:sz w:val="28"/>
          <w:szCs w:val="28"/>
        </w:rPr>
      </w:pPr>
      <w:r w:rsidRPr="008A31C1">
        <w:rPr>
          <w:rFonts w:ascii="Calibri" w:hAnsi="Calibri" w:cs="Calibri"/>
          <w:b/>
          <w:color w:val="000000"/>
          <w:sz w:val="28"/>
          <w:szCs w:val="28"/>
        </w:rPr>
        <w:t>Waiting Lists</w:t>
      </w:r>
    </w:p>
    <w:p w14:paraId="5AD6FA1D" w14:textId="77777777" w:rsidR="008A31C1" w:rsidRDefault="008A31C1" w:rsidP="008A31C1">
      <w:pPr>
        <w:pStyle w:val="BodyText3"/>
        <w:rPr>
          <w:rFonts w:ascii="Calibri" w:eastAsia="Times" w:hAnsi="Calibri" w:cs="Calibri"/>
          <w:color w:val="auto"/>
          <w:szCs w:val="22"/>
        </w:rPr>
      </w:pPr>
    </w:p>
    <w:p w14:paraId="3FAE5651" w14:textId="77777777" w:rsidR="008E5B91" w:rsidRPr="008A31C1" w:rsidRDefault="008E5B91" w:rsidP="008A31C1">
      <w:pPr>
        <w:pStyle w:val="BodyText3"/>
        <w:rPr>
          <w:rFonts w:ascii="Calibri" w:eastAsia="Times" w:hAnsi="Calibri" w:cs="Calibri"/>
          <w:color w:val="auto"/>
          <w:sz w:val="24"/>
        </w:rPr>
      </w:pPr>
      <w:r w:rsidRPr="008A31C1">
        <w:rPr>
          <w:rFonts w:ascii="Calibri" w:eastAsia="Times" w:hAnsi="Calibri" w:cs="Calibri"/>
          <w:color w:val="auto"/>
          <w:sz w:val="24"/>
        </w:rPr>
        <w:t xml:space="preserve">The governors operate waiting lists for every year group. Where a child is formally refused admission to any year group, parents may request that his/her child’s name is placed on the appropriate waiting list. This is held in ranked order according to the oversubscription criteria. Waiting lists will be maintained until the end of </w:t>
      </w:r>
      <w:r w:rsidRPr="008A31C1">
        <w:rPr>
          <w:rFonts w:ascii="Calibri" w:eastAsia="Times" w:hAnsi="Calibri" w:cs="Calibri"/>
          <w:color w:val="000000"/>
          <w:sz w:val="24"/>
        </w:rPr>
        <w:t>the academic year</w:t>
      </w:r>
      <w:r w:rsidR="0073775D" w:rsidRPr="008A31C1">
        <w:rPr>
          <w:rFonts w:ascii="Calibri" w:eastAsia="Times" w:hAnsi="Calibri" w:cs="Calibri"/>
          <w:color w:val="000000"/>
          <w:sz w:val="24"/>
        </w:rPr>
        <w:t xml:space="preserve"> and each added child will require the list to be ranked again in line with the published oversubscription criteria. </w:t>
      </w:r>
      <w:r w:rsidRPr="008A31C1">
        <w:rPr>
          <w:rFonts w:ascii="Calibri" w:eastAsia="Times" w:hAnsi="Calibri" w:cs="Calibri"/>
          <w:color w:val="000000"/>
          <w:sz w:val="24"/>
        </w:rPr>
        <w:t>If a place</w:t>
      </w:r>
      <w:r w:rsidRPr="008A31C1">
        <w:rPr>
          <w:rFonts w:ascii="Calibri" w:eastAsia="Times" w:hAnsi="Calibri" w:cs="Calibri"/>
          <w:color w:val="auto"/>
          <w:sz w:val="24"/>
        </w:rPr>
        <w:t xml:space="preserve"> becomes available within the Published Admission Number or admission limit this will be offered for the highest ranked child at that time.</w:t>
      </w:r>
      <w:r w:rsidR="00EC27FE" w:rsidRPr="008A31C1">
        <w:rPr>
          <w:rFonts w:ascii="Calibri" w:eastAsia="Times" w:hAnsi="Calibri" w:cs="Calibri"/>
          <w:color w:val="auto"/>
          <w:sz w:val="24"/>
        </w:rPr>
        <w:t xml:space="preserve"> </w:t>
      </w:r>
    </w:p>
    <w:p w14:paraId="599466BB" w14:textId="77777777" w:rsidR="00C554ED" w:rsidRPr="00700F1B" w:rsidRDefault="00C554ED" w:rsidP="00CD73AD">
      <w:pPr>
        <w:pStyle w:val="BodyTextIndent"/>
        <w:ind w:left="0"/>
        <w:rPr>
          <w:rFonts w:ascii="Calibri" w:hAnsi="Calibri" w:cs="Calibri"/>
          <w:strike/>
          <w:szCs w:val="22"/>
        </w:rPr>
      </w:pPr>
    </w:p>
    <w:p w14:paraId="51271B43" w14:textId="77777777" w:rsidR="009B37B5" w:rsidRPr="009B37B5" w:rsidRDefault="009B37B5" w:rsidP="009B37B5">
      <w:pPr>
        <w:tabs>
          <w:tab w:val="left" w:pos="306"/>
        </w:tabs>
        <w:autoSpaceDE w:val="0"/>
        <w:autoSpaceDN w:val="0"/>
        <w:adjustRightInd w:val="0"/>
        <w:spacing w:line="260" w:lineRule="exact"/>
        <w:rPr>
          <w:rFonts w:ascii="Calibri" w:hAnsi="Calibri" w:cs="Calibri"/>
          <w:b/>
          <w:color w:val="000000"/>
          <w:sz w:val="28"/>
          <w:szCs w:val="28"/>
        </w:rPr>
      </w:pPr>
      <w:r w:rsidRPr="009B37B5">
        <w:rPr>
          <w:rFonts w:ascii="Calibri" w:hAnsi="Calibri" w:cs="Calibri"/>
          <w:b/>
          <w:color w:val="000000"/>
          <w:sz w:val="28"/>
          <w:szCs w:val="28"/>
        </w:rPr>
        <w:t>Withdrawing an allocated place</w:t>
      </w:r>
    </w:p>
    <w:p w14:paraId="644DB281" w14:textId="77777777" w:rsidR="009B37B5" w:rsidRDefault="009B37B5" w:rsidP="009B37B5">
      <w:pPr>
        <w:pStyle w:val="BodyTextIndent"/>
        <w:tabs>
          <w:tab w:val="left" w:pos="306"/>
        </w:tabs>
        <w:autoSpaceDE w:val="0"/>
        <w:autoSpaceDN w:val="0"/>
        <w:adjustRightInd w:val="0"/>
        <w:spacing w:line="260" w:lineRule="exact"/>
        <w:ind w:left="0"/>
        <w:jc w:val="left"/>
        <w:rPr>
          <w:rFonts w:ascii="Calibri" w:hAnsi="Calibri" w:cs="Calibri"/>
          <w:szCs w:val="22"/>
        </w:rPr>
      </w:pPr>
    </w:p>
    <w:p w14:paraId="13C5DE8D" w14:textId="0E012726" w:rsidR="009B37B5" w:rsidRPr="0033119C" w:rsidRDefault="009B37B5" w:rsidP="009B37B5">
      <w:pPr>
        <w:pStyle w:val="BodyTextIndent"/>
        <w:tabs>
          <w:tab w:val="left" w:pos="306"/>
        </w:tabs>
        <w:autoSpaceDE w:val="0"/>
        <w:autoSpaceDN w:val="0"/>
        <w:adjustRightInd w:val="0"/>
        <w:spacing w:line="260" w:lineRule="exact"/>
        <w:ind w:left="0"/>
        <w:jc w:val="left"/>
        <w:rPr>
          <w:rFonts w:ascii="Calibri" w:hAnsi="Calibri" w:cs="Calibri"/>
          <w:sz w:val="24"/>
        </w:rPr>
      </w:pPr>
      <w:r w:rsidRPr="0033119C">
        <w:rPr>
          <w:rFonts w:ascii="Calibri" w:hAnsi="Calibri" w:cs="Calibri"/>
          <w:sz w:val="24"/>
        </w:rPr>
        <w:t>The Governors will expect parents to confirm by post or email within 21 school days, their acceptance of any place offered at the school. The child must be attending school within five weeks of the date of the original offer letter. The Governors reserve the right to withdraw the offer of a place if these conditions are not met and to reallocate the place to the highest ranked child on a waiting list, or to a new applicant where no waiting list exists. The Governors may also withdraw the offer of a school place if the child’s home address is subsequently found to be fraudulent.</w:t>
      </w:r>
    </w:p>
    <w:p w14:paraId="28F778FA" w14:textId="77777777" w:rsidR="009B37B5" w:rsidRPr="0033119C" w:rsidRDefault="009B37B5" w:rsidP="009B37B5">
      <w:pPr>
        <w:tabs>
          <w:tab w:val="left" w:pos="306"/>
        </w:tabs>
        <w:autoSpaceDE w:val="0"/>
        <w:autoSpaceDN w:val="0"/>
        <w:adjustRightInd w:val="0"/>
        <w:spacing w:line="260" w:lineRule="exact"/>
        <w:rPr>
          <w:rFonts w:ascii="Calibri" w:hAnsi="Calibri" w:cs="Calibri"/>
          <w:b/>
          <w:color w:val="000000"/>
        </w:rPr>
      </w:pPr>
    </w:p>
    <w:p w14:paraId="38E8D9AD" w14:textId="77777777" w:rsidR="009B37B5" w:rsidRPr="005C7AB7" w:rsidRDefault="009B37B5" w:rsidP="009B37B5">
      <w:pPr>
        <w:ind w:left="720"/>
        <w:rPr>
          <w:rFonts w:ascii="Calibri" w:hAnsi="Calibri" w:cs="Calibri"/>
          <w:strike/>
          <w:color w:val="000000"/>
          <w:sz w:val="22"/>
          <w:szCs w:val="22"/>
        </w:rPr>
      </w:pPr>
      <w:r>
        <w:rPr>
          <w:rFonts w:ascii="Calibri" w:hAnsi="Calibri" w:cs="Calibri"/>
          <w:color w:val="000000"/>
          <w:sz w:val="22"/>
          <w:szCs w:val="22"/>
        </w:rPr>
        <w:t xml:space="preserve"> </w:t>
      </w:r>
    </w:p>
    <w:p w14:paraId="2D35E814" w14:textId="4BF701F0" w:rsidR="00C554ED" w:rsidRPr="001D69C4" w:rsidRDefault="00CD73AD" w:rsidP="00C554ED">
      <w:pPr>
        <w:pStyle w:val="Heading3"/>
        <w:rPr>
          <w:rFonts w:ascii="Calibri" w:hAnsi="Calibri" w:cs="Calibri"/>
          <w:color w:val="000000"/>
          <w:sz w:val="28"/>
          <w:szCs w:val="28"/>
          <w:u w:val="none"/>
        </w:rPr>
      </w:pPr>
      <w:r>
        <w:rPr>
          <w:rFonts w:ascii="Calibri" w:hAnsi="Calibri" w:cs="Calibri"/>
          <w:color w:val="000000"/>
          <w:sz w:val="28"/>
          <w:szCs w:val="28"/>
          <w:u w:val="none"/>
        </w:rPr>
        <w:br w:type="page"/>
      </w:r>
      <w:r w:rsidR="009B37B5">
        <w:rPr>
          <w:rFonts w:ascii="Calibri" w:hAnsi="Calibri" w:cs="Calibri"/>
          <w:color w:val="000000"/>
          <w:sz w:val="28"/>
          <w:szCs w:val="28"/>
          <w:u w:val="none"/>
        </w:rPr>
        <w:lastRenderedPageBreak/>
        <w:t xml:space="preserve">Admission outside </w:t>
      </w:r>
      <w:r w:rsidR="00C554ED" w:rsidRPr="001D69C4">
        <w:rPr>
          <w:rFonts w:ascii="Calibri" w:hAnsi="Calibri" w:cs="Calibri"/>
          <w:color w:val="000000"/>
          <w:sz w:val="28"/>
          <w:szCs w:val="28"/>
          <w:u w:val="none"/>
        </w:rPr>
        <w:t>normal age group</w:t>
      </w:r>
      <w:r>
        <w:rPr>
          <w:rFonts w:ascii="Calibri" w:hAnsi="Calibri" w:cs="Calibri"/>
          <w:color w:val="000000"/>
          <w:sz w:val="28"/>
          <w:szCs w:val="28"/>
          <w:u w:val="none"/>
        </w:rPr>
        <w:t xml:space="preserve"> (including summer born children)</w:t>
      </w:r>
    </w:p>
    <w:p w14:paraId="2187C10F" w14:textId="2D0B9EE0" w:rsidR="00C554ED" w:rsidRPr="009B37B5" w:rsidRDefault="00C554ED" w:rsidP="009B37B5">
      <w:pPr>
        <w:pStyle w:val="BodyTextIndent"/>
        <w:ind w:left="0"/>
        <w:jc w:val="left"/>
        <w:rPr>
          <w:rFonts w:ascii="Calibri" w:hAnsi="Calibri" w:cs="Calibri"/>
          <w:b/>
          <w:bCs/>
          <w:sz w:val="24"/>
        </w:rPr>
      </w:pPr>
      <w:r w:rsidRPr="009B37B5">
        <w:rPr>
          <w:rFonts w:ascii="Calibri" w:hAnsi="Calibri" w:cs="Calibri"/>
          <w:sz w:val="24"/>
        </w:rPr>
        <w:t xml:space="preserve">Parents may request that their child is admitted to a year group outside their normal age range, for instance </w:t>
      </w:r>
      <w:r w:rsidRPr="009B37B5">
        <w:rPr>
          <w:rFonts w:ascii="Calibri" w:eastAsia="Times" w:hAnsi="Calibri" w:cs="Calibri"/>
          <w:sz w:val="24"/>
        </w:rPr>
        <w:t xml:space="preserve">where the child is </w:t>
      </w:r>
      <w:r w:rsidR="00CD73AD" w:rsidRPr="009B37B5">
        <w:rPr>
          <w:rFonts w:ascii="Calibri" w:hAnsi="Calibri" w:cs="Calibri"/>
          <w:sz w:val="24"/>
        </w:rPr>
        <w:t xml:space="preserve">born </w:t>
      </w:r>
      <w:r w:rsidR="009B37B5" w:rsidRPr="009B37B5">
        <w:rPr>
          <w:rFonts w:ascii="Calibri" w:hAnsi="Calibri" w:cs="Calibri"/>
          <w:sz w:val="24"/>
        </w:rPr>
        <w:t>between</w:t>
      </w:r>
      <w:r w:rsidR="00CD73AD" w:rsidRPr="009B37B5">
        <w:rPr>
          <w:rFonts w:ascii="Calibri" w:hAnsi="Calibri" w:cs="Calibri"/>
          <w:sz w:val="24"/>
        </w:rPr>
        <w:t xml:space="preserve"> 1</w:t>
      </w:r>
      <w:r w:rsidR="00CD73AD" w:rsidRPr="009B37B5">
        <w:rPr>
          <w:rFonts w:ascii="Calibri" w:hAnsi="Calibri" w:cs="Calibri"/>
          <w:sz w:val="24"/>
          <w:vertAlign w:val="superscript"/>
        </w:rPr>
        <w:t>st</w:t>
      </w:r>
      <w:r w:rsidR="009B37B5" w:rsidRPr="009B37B5">
        <w:rPr>
          <w:rFonts w:ascii="Calibri" w:hAnsi="Calibri" w:cs="Calibri"/>
          <w:sz w:val="24"/>
        </w:rPr>
        <w:t xml:space="preserve"> April and</w:t>
      </w:r>
      <w:r w:rsidR="00CD73AD" w:rsidRPr="009B37B5">
        <w:rPr>
          <w:rFonts w:ascii="Calibri" w:hAnsi="Calibri" w:cs="Calibri"/>
          <w:sz w:val="24"/>
        </w:rPr>
        <w:t xml:space="preserve"> 31</w:t>
      </w:r>
      <w:r w:rsidR="00CD73AD" w:rsidRPr="009B37B5">
        <w:rPr>
          <w:rFonts w:ascii="Calibri" w:hAnsi="Calibri" w:cs="Calibri"/>
          <w:sz w:val="24"/>
          <w:vertAlign w:val="superscript"/>
        </w:rPr>
        <w:t>st</w:t>
      </w:r>
      <w:r w:rsidR="00CD73AD" w:rsidRPr="009B37B5">
        <w:rPr>
          <w:rFonts w:ascii="Calibri" w:hAnsi="Calibri" w:cs="Calibri"/>
          <w:sz w:val="24"/>
        </w:rPr>
        <w:t xml:space="preserve"> Au</w:t>
      </w:r>
      <w:r w:rsidR="009B37B5" w:rsidRPr="009B37B5">
        <w:rPr>
          <w:rFonts w:ascii="Calibri" w:hAnsi="Calibri" w:cs="Calibri"/>
          <w:sz w:val="24"/>
        </w:rPr>
        <w:t>gust,</w:t>
      </w:r>
      <w:r w:rsidR="00CD73AD" w:rsidRPr="009B37B5">
        <w:rPr>
          <w:rFonts w:ascii="Calibri" w:hAnsi="Calibri" w:cs="Calibri"/>
          <w:sz w:val="24"/>
        </w:rPr>
        <w:t xml:space="preserve"> </w:t>
      </w:r>
      <w:r w:rsidRPr="009B37B5">
        <w:rPr>
          <w:rFonts w:ascii="Calibri" w:eastAsia="Times" w:hAnsi="Calibri" w:cs="Calibri"/>
          <w:sz w:val="24"/>
        </w:rPr>
        <w:t>or</w:t>
      </w:r>
      <w:r w:rsidRPr="009B37B5">
        <w:rPr>
          <w:rFonts w:ascii="Calibri" w:hAnsi="Calibri" w:cs="Calibri"/>
          <w:sz w:val="24"/>
        </w:rPr>
        <w:t xml:space="preserve"> where the child is gifted or talented</w:t>
      </w:r>
      <w:r w:rsidR="009B37B5" w:rsidRPr="009B37B5">
        <w:rPr>
          <w:rFonts w:ascii="Calibri" w:hAnsi="Calibri" w:cs="Calibri"/>
          <w:sz w:val="24"/>
        </w:rPr>
        <w:t>,</w:t>
      </w:r>
      <w:r w:rsidRPr="009B37B5">
        <w:rPr>
          <w:rFonts w:ascii="Calibri" w:hAnsi="Calibri" w:cs="Calibri"/>
          <w:sz w:val="24"/>
        </w:rPr>
        <w:t xml:space="preserve"> or where a child has suffered from particular social or medical issues impacting his or her schooling. When such a request is made, the Admission </w:t>
      </w:r>
      <w:r w:rsidR="001D69C4" w:rsidRPr="009B37B5">
        <w:rPr>
          <w:rFonts w:ascii="Calibri" w:hAnsi="Calibri" w:cs="Calibri"/>
          <w:sz w:val="24"/>
        </w:rPr>
        <w:t>Committee</w:t>
      </w:r>
      <w:r w:rsidRPr="009B37B5">
        <w:rPr>
          <w:rFonts w:ascii="Calibri" w:hAnsi="Calibri" w:cs="Calibri"/>
          <w:sz w:val="24"/>
        </w:rPr>
        <w:t xml:space="preserve"> will make a decision on the basis of the circumstances of the case and in the best interests of the child concerned, taking into account the views of the headteacher and any supporting evidence provided by the parent. If a request is refused, the child will still be considered for admission to their normal age group. </w:t>
      </w:r>
    </w:p>
    <w:p w14:paraId="7006274D" w14:textId="77777777" w:rsidR="00C554ED" w:rsidRPr="009B37B5" w:rsidRDefault="00C554ED" w:rsidP="00C554ED">
      <w:pPr>
        <w:pStyle w:val="Default"/>
        <w:rPr>
          <w:rFonts w:ascii="Calibri" w:hAnsi="Calibri" w:cs="Calibri"/>
          <w:szCs w:val="24"/>
        </w:rPr>
      </w:pPr>
    </w:p>
    <w:p w14:paraId="371EA06C" w14:textId="1026EF26" w:rsidR="00C554ED" w:rsidRPr="0023305B" w:rsidRDefault="00C554ED" w:rsidP="00CD73AD">
      <w:pPr>
        <w:pStyle w:val="Default"/>
        <w:rPr>
          <w:rFonts w:ascii="Calibri" w:hAnsi="Calibri" w:cs="Calibri"/>
          <w:szCs w:val="24"/>
          <w:highlight w:val="yellow"/>
        </w:rPr>
      </w:pPr>
      <w:r w:rsidRPr="009B37B5">
        <w:rPr>
          <w:rFonts w:ascii="Calibri" w:hAnsi="Calibri" w:cs="Calibri"/>
          <w:szCs w:val="24"/>
        </w:rPr>
        <w:t xml:space="preserve">The parent is required to make an on-time application for the child’s normal age group (if relevant) but can submit a request for admission out of the normal age group at the same time. The </w:t>
      </w:r>
      <w:r w:rsidR="00E65FD6">
        <w:rPr>
          <w:rFonts w:ascii="Calibri" w:hAnsi="Calibri" w:cs="Calibri"/>
          <w:szCs w:val="24"/>
        </w:rPr>
        <w:t>School</w:t>
      </w:r>
      <w:r w:rsidRPr="009B37B5">
        <w:rPr>
          <w:rFonts w:ascii="Calibri" w:hAnsi="Calibri" w:cs="Calibri"/>
          <w:szCs w:val="24"/>
        </w:rPr>
        <w:t xml:space="preserve"> will ensure the parent is aware of whether the request for admission out of age group has been agreed before National Offer Day </w:t>
      </w:r>
      <w:r w:rsidR="00325C1A" w:rsidRPr="009B37B5">
        <w:rPr>
          <w:rFonts w:ascii="Calibri" w:hAnsi="Calibri" w:cs="Calibri"/>
          <w:szCs w:val="24"/>
          <w:highlight w:val="yellow"/>
        </w:rPr>
        <w:t>(</w:t>
      </w:r>
      <w:r w:rsidR="000A58E0">
        <w:rPr>
          <w:rFonts w:ascii="Calibri" w:hAnsi="Calibri" w:cs="Calibri"/>
          <w:szCs w:val="24"/>
          <w:highlight w:val="yellow"/>
        </w:rPr>
        <w:t>16</w:t>
      </w:r>
      <w:r w:rsidR="000A58E0" w:rsidRPr="0023305B">
        <w:rPr>
          <w:rFonts w:ascii="Calibri" w:hAnsi="Calibri" w:cs="Calibri"/>
          <w:szCs w:val="24"/>
          <w:highlight w:val="yellow"/>
          <w:vertAlign w:val="superscript"/>
        </w:rPr>
        <w:t>th</w:t>
      </w:r>
      <w:r w:rsidR="000A58E0" w:rsidRPr="009B37B5">
        <w:rPr>
          <w:rFonts w:ascii="Calibri" w:hAnsi="Calibri" w:cs="Calibri"/>
          <w:i/>
          <w:szCs w:val="24"/>
          <w:highlight w:val="yellow"/>
        </w:rPr>
        <w:t xml:space="preserve"> </w:t>
      </w:r>
      <w:r w:rsidR="00325C1A" w:rsidRPr="009B37B5">
        <w:rPr>
          <w:rFonts w:ascii="Calibri" w:hAnsi="Calibri" w:cs="Calibri"/>
          <w:szCs w:val="24"/>
          <w:highlight w:val="yellow"/>
        </w:rPr>
        <w:t>April 202</w:t>
      </w:r>
      <w:r w:rsidR="00673422">
        <w:rPr>
          <w:rFonts w:ascii="Calibri" w:hAnsi="Calibri" w:cs="Calibri"/>
          <w:szCs w:val="24"/>
          <w:highlight w:val="yellow"/>
        </w:rPr>
        <w:t>2</w:t>
      </w:r>
      <w:r w:rsidR="00325C1A" w:rsidRPr="009B37B5">
        <w:rPr>
          <w:rFonts w:ascii="Calibri" w:hAnsi="Calibri" w:cs="Calibri"/>
          <w:b/>
          <w:szCs w:val="24"/>
          <w:highlight w:val="yellow"/>
        </w:rPr>
        <w:t>)</w:t>
      </w:r>
      <w:r w:rsidR="00325C1A" w:rsidRPr="009B37B5">
        <w:rPr>
          <w:rFonts w:ascii="Calibri" w:hAnsi="Calibri" w:cs="Calibri"/>
          <w:b/>
          <w:szCs w:val="24"/>
        </w:rPr>
        <w:t xml:space="preserve"> </w:t>
      </w:r>
      <w:r w:rsidRPr="009B37B5">
        <w:rPr>
          <w:rFonts w:ascii="Calibri" w:hAnsi="Calibri" w:cs="Calibri"/>
          <w:szCs w:val="24"/>
        </w:rPr>
        <w:t xml:space="preserve">and the reason for any refusal. </w:t>
      </w:r>
    </w:p>
    <w:p w14:paraId="2CFD14FE" w14:textId="77777777" w:rsidR="00C554ED" w:rsidRPr="009B37B5" w:rsidRDefault="00C554ED" w:rsidP="00C554ED">
      <w:pPr>
        <w:rPr>
          <w:rFonts w:ascii="Calibri" w:eastAsia="Calibri" w:hAnsi="Calibri" w:cs="Calibri"/>
          <w:color w:val="000000"/>
        </w:rPr>
      </w:pPr>
    </w:p>
    <w:p w14:paraId="46C8E7CF" w14:textId="77777777" w:rsidR="00CD73AD" w:rsidRPr="009B37B5" w:rsidRDefault="00C554ED" w:rsidP="00CD73AD">
      <w:pPr>
        <w:rPr>
          <w:rFonts w:ascii="Calibri" w:hAnsi="Calibri" w:cs="Calibri"/>
          <w:color w:val="000000"/>
        </w:rPr>
      </w:pPr>
      <w:r w:rsidRPr="009B37B5">
        <w:rPr>
          <w:rFonts w:ascii="Calibri" w:hAnsi="Calibri" w:cs="Calibri"/>
          <w:color w:val="000000"/>
        </w:rPr>
        <w:t>Requests for admission out of the normal year group will be considered alongside other applications made at the same time. An application from a c</w:t>
      </w:r>
      <w:r w:rsidR="00CD73AD" w:rsidRPr="009B37B5">
        <w:rPr>
          <w:rFonts w:ascii="Calibri" w:hAnsi="Calibri" w:cs="Calibri"/>
          <w:color w:val="000000"/>
        </w:rPr>
        <w:t>hild who would ‘normally’ be a Year 1 child for a R</w:t>
      </w:r>
      <w:r w:rsidRPr="009B37B5">
        <w:rPr>
          <w:rFonts w:ascii="Calibri" w:hAnsi="Calibri" w:cs="Calibri"/>
          <w:color w:val="000000"/>
        </w:rPr>
        <w:t>eception place will be considered alongside applications for reception.</w:t>
      </w:r>
      <w:r w:rsidR="00CD73AD" w:rsidRPr="009B37B5">
        <w:rPr>
          <w:rFonts w:ascii="Calibri" w:hAnsi="Calibri" w:cs="Calibri"/>
          <w:color w:val="000000"/>
        </w:rPr>
        <w:t xml:space="preserve"> </w:t>
      </w:r>
    </w:p>
    <w:p w14:paraId="3D1B8AE6" w14:textId="77777777" w:rsidR="00CD73AD" w:rsidRPr="0033119C" w:rsidRDefault="00CD73AD" w:rsidP="00CD73AD">
      <w:pPr>
        <w:rPr>
          <w:rFonts w:asciiTheme="majorHAnsi" w:hAnsiTheme="majorHAnsi" w:cstheme="majorHAnsi"/>
          <w:color w:val="000000"/>
        </w:rPr>
      </w:pPr>
    </w:p>
    <w:p w14:paraId="1460D677" w14:textId="77777777" w:rsidR="00CD73A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 xml:space="preserve">If a request for </w:t>
      </w:r>
      <w:r w:rsidRPr="0033119C">
        <w:rPr>
          <w:rFonts w:asciiTheme="majorHAnsi" w:hAnsiTheme="majorHAnsi" w:cstheme="majorHAnsi"/>
          <w:b/>
          <w:color w:val="000000"/>
        </w:rPr>
        <w:t>delayed admission</w:t>
      </w:r>
      <w:r w:rsidRPr="0033119C">
        <w:rPr>
          <w:rFonts w:asciiTheme="majorHAnsi" w:hAnsiTheme="majorHAnsi" w:cstheme="majorHAnsi"/>
          <w:color w:val="000000"/>
        </w:rPr>
        <w:t xml:space="preserve"> </w:t>
      </w:r>
      <w:r w:rsidRPr="0033119C">
        <w:rPr>
          <w:rFonts w:asciiTheme="majorHAnsi" w:hAnsiTheme="majorHAnsi" w:cstheme="majorHAnsi"/>
          <w:b/>
          <w:color w:val="000000"/>
        </w:rPr>
        <w:t>is agreed</w:t>
      </w:r>
      <w:r w:rsidRPr="0033119C">
        <w:rPr>
          <w:rFonts w:asciiTheme="majorHAnsi" w:hAnsiTheme="majorHAnsi" w:cstheme="majorHAnsi"/>
          <w:color w:val="000000"/>
        </w:rPr>
        <w:t xml:space="preserve">, the school place application may be withdrawn before a place is offered and a new school place application will need to be made as part of the normal admissions round the following year. </w:t>
      </w:r>
      <w:r w:rsidR="00CD73AD" w:rsidRPr="0033119C">
        <w:rPr>
          <w:rFonts w:asciiTheme="majorHAnsi" w:hAnsiTheme="majorHAnsi" w:cstheme="majorHAnsi"/>
          <w:color w:val="000000"/>
        </w:rPr>
        <w:t xml:space="preserve">If a request for </w:t>
      </w:r>
      <w:r w:rsidR="00CD73AD" w:rsidRPr="0033119C">
        <w:rPr>
          <w:rFonts w:asciiTheme="majorHAnsi" w:hAnsiTheme="majorHAnsi" w:cstheme="majorHAnsi"/>
          <w:b/>
          <w:color w:val="000000"/>
        </w:rPr>
        <w:t>delayed admission is refused</w:t>
      </w:r>
      <w:r w:rsidR="00CD73AD" w:rsidRPr="0033119C">
        <w:rPr>
          <w:rFonts w:asciiTheme="majorHAnsi" w:hAnsiTheme="majorHAnsi" w:cstheme="majorHAnsi"/>
          <w:color w:val="000000"/>
        </w:rPr>
        <w:t>, the parent must decide whether to accept the offer of a school place for the normal age group, or to refuse it and make an in year application for admission to year one for the September following the child’s fifth birthday.</w:t>
      </w:r>
    </w:p>
    <w:p w14:paraId="3A080552" w14:textId="77777777" w:rsidR="00C554ED" w:rsidRPr="0033119C" w:rsidRDefault="00C554ED" w:rsidP="00C554ED">
      <w:pPr>
        <w:rPr>
          <w:rFonts w:asciiTheme="majorHAnsi" w:hAnsiTheme="majorHAnsi" w:cstheme="majorHAnsi"/>
          <w:color w:val="000000"/>
        </w:rPr>
      </w:pPr>
    </w:p>
    <w:p w14:paraId="2226E093" w14:textId="77777777" w:rsidR="00CD73A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 xml:space="preserve">If a request for a child to be admitted to school a </w:t>
      </w:r>
      <w:r w:rsidRPr="0033119C">
        <w:rPr>
          <w:rFonts w:asciiTheme="majorHAnsi" w:hAnsiTheme="majorHAnsi" w:cstheme="majorHAnsi"/>
          <w:b/>
          <w:color w:val="000000"/>
        </w:rPr>
        <w:t>year early is agreed</w:t>
      </w:r>
      <w:r w:rsidRPr="0033119C">
        <w:rPr>
          <w:rFonts w:asciiTheme="majorHAnsi" w:hAnsiTheme="majorHAnsi" w:cstheme="majorHAnsi"/>
          <w:color w:val="000000"/>
        </w:rPr>
        <w:t xml:space="preserve">, the school place application will be </w:t>
      </w:r>
      <w:r w:rsidR="0073775D" w:rsidRPr="0033119C">
        <w:rPr>
          <w:rFonts w:asciiTheme="majorHAnsi" w:hAnsiTheme="majorHAnsi" w:cstheme="majorHAnsi"/>
          <w:color w:val="000000"/>
        </w:rPr>
        <w:t>processed,</w:t>
      </w:r>
      <w:r w:rsidRPr="0033119C">
        <w:rPr>
          <w:rFonts w:asciiTheme="majorHAnsi" w:hAnsiTheme="majorHAnsi" w:cstheme="majorHAnsi"/>
          <w:color w:val="000000"/>
        </w:rPr>
        <w:t xml:space="preserve"> and an outcome will be sent on the National Offer Day.</w:t>
      </w:r>
      <w:r w:rsidR="00CD73AD" w:rsidRPr="0033119C">
        <w:rPr>
          <w:rFonts w:asciiTheme="majorHAnsi" w:hAnsiTheme="majorHAnsi" w:cstheme="majorHAnsi"/>
          <w:color w:val="000000"/>
        </w:rPr>
        <w:t xml:space="preserve"> If a request for a child to be admitted to school </w:t>
      </w:r>
      <w:r w:rsidR="00CD73AD" w:rsidRPr="0033119C">
        <w:rPr>
          <w:rFonts w:asciiTheme="majorHAnsi" w:hAnsiTheme="majorHAnsi" w:cstheme="majorHAnsi"/>
          <w:b/>
          <w:color w:val="000000"/>
        </w:rPr>
        <w:t>a year early is refused</w:t>
      </w:r>
      <w:r w:rsidR="00CD73AD" w:rsidRPr="0033119C">
        <w:rPr>
          <w:rFonts w:asciiTheme="majorHAnsi" w:hAnsiTheme="majorHAnsi" w:cstheme="majorHAnsi"/>
          <w:color w:val="000000"/>
        </w:rPr>
        <w:t>, the school place application will not be processed, and a new school place application will need to be made as part of the normal admissions round the following year.</w:t>
      </w:r>
    </w:p>
    <w:p w14:paraId="488238C6" w14:textId="77777777" w:rsidR="00CD73AD" w:rsidRPr="0033119C" w:rsidRDefault="00CD73AD" w:rsidP="00CD73AD">
      <w:pPr>
        <w:rPr>
          <w:rFonts w:asciiTheme="majorHAnsi" w:hAnsiTheme="majorHAnsi" w:cstheme="majorHAnsi"/>
          <w:color w:val="000000"/>
        </w:rPr>
      </w:pPr>
    </w:p>
    <w:p w14:paraId="60CEDB11" w14:textId="77777777" w:rsidR="00C554E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There is no right of appeal against the decision not to allow your child to be admitted outside of their normal age group.</w:t>
      </w:r>
    </w:p>
    <w:p w14:paraId="7AB70CFD" w14:textId="77777777" w:rsidR="00C554ED" w:rsidRPr="0033119C" w:rsidRDefault="00C554ED" w:rsidP="00AE0A39">
      <w:pPr>
        <w:ind w:left="720"/>
        <w:rPr>
          <w:rFonts w:asciiTheme="majorHAnsi" w:hAnsiTheme="majorHAnsi" w:cstheme="majorHAnsi"/>
          <w:color w:val="000000"/>
        </w:rPr>
      </w:pPr>
    </w:p>
    <w:p w14:paraId="3A27FC90" w14:textId="0B6A248C" w:rsidR="00CD73AD" w:rsidRPr="0033119C" w:rsidRDefault="00C554ED" w:rsidP="0033119C">
      <w:pPr>
        <w:rPr>
          <w:rFonts w:asciiTheme="majorHAnsi" w:hAnsiTheme="majorHAnsi" w:cstheme="majorHAnsi"/>
          <w:color w:val="000000"/>
        </w:rPr>
      </w:pPr>
      <w:r w:rsidRPr="0033119C">
        <w:rPr>
          <w:rFonts w:asciiTheme="majorHAnsi" w:hAnsiTheme="majorHAnsi" w:cstheme="majorHAnsi"/>
          <w:color w:val="000000"/>
        </w:rPr>
        <w:t>One admission authority cannot be required to honour a decision made by another admission authority on admission out of the normal age group. Parents, therefore, should consider whether to request admission out of the normal year group at all their preference schools, rather than just their first preference schools.</w:t>
      </w:r>
      <w:r w:rsidR="00CD73AD" w:rsidRPr="0033119C">
        <w:rPr>
          <w:rFonts w:asciiTheme="majorHAnsi" w:hAnsiTheme="majorHAnsi" w:cstheme="majorHAnsi"/>
          <w:color w:val="000000"/>
        </w:rPr>
        <w:t xml:space="preserve"> </w:t>
      </w:r>
      <w:r w:rsidRPr="0033119C">
        <w:rPr>
          <w:rFonts w:asciiTheme="majorHAnsi" w:hAnsiTheme="majorHAnsi" w:cstheme="majorHAnsi"/>
          <w:color w:val="000000"/>
        </w:rPr>
        <w:t xml:space="preserve">For further information and important </w:t>
      </w:r>
      <w:r w:rsidR="0073775D" w:rsidRPr="0033119C">
        <w:rPr>
          <w:rFonts w:asciiTheme="majorHAnsi" w:hAnsiTheme="majorHAnsi" w:cstheme="majorHAnsi"/>
          <w:color w:val="000000"/>
        </w:rPr>
        <w:t xml:space="preserve">things </w:t>
      </w:r>
      <w:r w:rsidRPr="0033119C">
        <w:rPr>
          <w:rFonts w:asciiTheme="majorHAnsi" w:hAnsiTheme="majorHAnsi" w:cstheme="majorHAnsi"/>
          <w:color w:val="000000"/>
        </w:rPr>
        <w:t xml:space="preserve">you should consider please visit; </w:t>
      </w:r>
      <w:hyperlink r:id="rId15" w:history="1">
        <w:r w:rsidR="0033119C" w:rsidRPr="00BF07AB">
          <w:rPr>
            <w:rStyle w:val="Hyperlink"/>
            <w:rFonts w:asciiTheme="majorHAnsi" w:hAnsiTheme="majorHAnsi" w:cstheme="majorHAnsi"/>
            <w:sz w:val="22"/>
            <w:szCs w:val="22"/>
          </w:rPr>
          <w:t>http://www.somerset.gov.uk/education-learning-and-schools/choosing-a-</w:t>
        </w:r>
      </w:hyperlink>
      <w:r w:rsidRPr="0033119C">
        <w:rPr>
          <w:rFonts w:asciiTheme="majorHAnsi" w:hAnsiTheme="majorHAnsi" w:cstheme="majorHAnsi"/>
          <w:color w:val="000000"/>
          <w:sz w:val="22"/>
          <w:szCs w:val="22"/>
        </w:rPr>
        <w:t>school/starting-or-transferring-school-early-or-late/</w:t>
      </w:r>
    </w:p>
    <w:p w14:paraId="2B10E147" w14:textId="77777777" w:rsidR="00CD73AD" w:rsidRDefault="00CD73AD" w:rsidP="008A31C1">
      <w:pPr>
        <w:rPr>
          <w:rFonts w:ascii="Calibri" w:hAnsi="Calibri" w:cs="Calibri"/>
          <w:b/>
          <w:bCs/>
          <w:color w:val="000000"/>
          <w:sz w:val="28"/>
          <w:szCs w:val="28"/>
        </w:rPr>
      </w:pPr>
    </w:p>
    <w:p w14:paraId="5FD23A3C" w14:textId="72B31C19" w:rsidR="00AE0A39" w:rsidRPr="00CD73AD" w:rsidRDefault="008A31C1" w:rsidP="008A31C1">
      <w:pPr>
        <w:rPr>
          <w:rFonts w:ascii="Calibri" w:hAnsi="Calibri" w:cs="Calibri"/>
          <w:b/>
          <w:bCs/>
          <w:color w:val="000000"/>
          <w:sz w:val="28"/>
          <w:szCs w:val="28"/>
        </w:rPr>
      </w:pPr>
      <w:r w:rsidRPr="00CD73AD">
        <w:rPr>
          <w:rFonts w:ascii="Calibri" w:hAnsi="Calibri" w:cs="Calibri"/>
          <w:b/>
          <w:bCs/>
          <w:color w:val="000000"/>
          <w:sz w:val="28"/>
          <w:szCs w:val="28"/>
        </w:rPr>
        <w:lastRenderedPageBreak/>
        <w:t xml:space="preserve">Deferred Entry </w:t>
      </w:r>
    </w:p>
    <w:p w14:paraId="059EEB09" w14:textId="77777777" w:rsidR="00CD73AD" w:rsidRDefault="00CD73AD" w:rsidP="00CD73AD">
      <w:pPr>
        <w:rPr>
          <w:rFonts w:ascii="Calibri" w:hAnsi="Calibri" w:cs="Calibri"/>
          <w:color w:val="000000"/>
        </w:rPr>
      </w:pPr>
    </w:p>
    <w:p w14:paraId="1F10FA7F" w14:textId="359D7BF2" w:rsidR="00AE0A39" w:rsidRPr="009B37B5" w:rsidRDefault="00AE0A39" w:rsidP="009B37B5">
      <w:pPr>
        <w:rPr>
          <w:rFonts w:ascii="Calibri" w:hAnsi="Calibri" w:cs="Calibri"/>
          <w:color w:val="000000"/>
        </w:rPr>
      </w:pPr>
      <w:r w:rsidRPr="009B37B5">
        <w:rPr>
          <w:rFonts w:ascii="Calibri" w:hAnsi="Calibri" w:cs="Calibri"/>
          <w:color w:val="000000"/>
        </w:rPr>
        <w:t>Parents offered a place in reception for their child have a right to defer the date their child is admitted, or to take the place up part-time, until the child reaches compulsory school age. Places cannot be deferred beyond the beginning of the final term of the school year for which the offer was made. Children reach compulsory school age on the prescribed day following their</w:t>
      </w:r>
      <w:r w:rsidR="00B26EDD" w:rsidRPr="009B37B5">
        <w:rPr>
          <w:rFonts w:ascii="Calibri" w:hAnsi="Calibri" w:cs="Calibri"/>
          <w:color w:val="000000"/>
        </w:rPr>
        <w:t xml:space="preserve"> 5th birthday (or on their 5th</w:t>
      </w:r>
      <w:r w:rsidRPr="009B37B5">
        <w:rPr>
          <w:rFonts w:ascii="Calibri" w:hAnsi="Calibri" w:cs="Calibri"/>
          <w:color w:val="000000"/>
        </w:rPr>
        <w:t xml:space="preserve"> birthday if it falls on a prescribed day). The prescribed days are 31 August, 31 December and 31 March. </w:t>
      </w:r>
    </w:p>
    <w:p w14:paraId="6966A6C9" w14:textId="77777777"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p>
    <w:p w14:paraId="22196641" w14:textId="5C49DDCC" w:rsidR="008E5B91" w:rsidRPr="00CD73AD" w:rsidRDefault="008E5B91">
      <w:pPr>
        <w:pStyle w:val="Heading2"/>
        <w:rPr>
          <w:rFonts w:ascii="Calibri" w:hAnsi="Calibri" w:cs="Calibri"/>
          <w:color w:val="000000"/>
          <w:sz w:val="28"/>
          <w:szCs w:val="28"/>
        </w:rPr>
      </w:pPr>
      <w:r w:rsidRPr="00CD73AD">
        <w:rPr>
          <w:rFonts w:ascii="Calibri" w:hAnsi="Calibri" w:cs="Calibri"/>
          <w:color w:val="000000"/>
          <w:sz w:val="28"/>
          <w:szCs w:val="28"/>
        </w:rPr>
        <w:t>Multiple birth applications (for example twins)</w:t>
      </w:r>
    </w:p>
    <w:p w14:paraId="2C1D930C" w14:textId="77777777" w:rsidR="00CD73AD" w:rsidRDefault="00CD73AD" w:rsidP="00CD73AD">
      <w:pPr>
        <w:tabs>
          <w:tab w:val="left" w:pos="306"/>
        </w:tabs>
        <w:autoSpaceDE w:val="0"/>
        <w:autoSpaceDN w:val="0"/>
        <w:adjustRightInd w:val="0"/>
        <w:spacing w:line="260" w:lineRule="exact"/>
        <w:jc w:val="both"/>
        <w:rPr>
          <w:rFonts w:ascii="Calibri" w:hAnsi="Calibri" w:cs="Calibri"/>
          <w:color w:val="000000"/>
          <w:sz w:val="22"/>
          <w:szCs w:val="22"/>
        </w:rPr>
      </w:pPr>
    </w:p>
    <w:p w14:paraId="4374A168" w14:textId="77777777"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r w:rsidRPr="009B37B5">
        <w:rPr>
          <w:rFonts w:ascii="Calibri" w:hAnsi="Calibri" w:cs="Calibri"/>
          <w:color w:val="000000"/>
        </w:rPr>
        <w:t xml:space="preserve">In the case of multiple birth applications, the Published Admission Number or admission limit will be increased at the point of allocation or exceeded to ensure that multiple birth siblings can be allocated places at the same school (the sibling definition still applies). </w:t>
      </w:r>
    </w:p>
    <w:p w14:paraId="6C60EBCB" w14:textId="77777777" w:rsidR="008E5B91" w:rsidRPr="00B26EDD" w:rsidRDefault="008E5B91" w:rsidP="009B37B5">
      <w:pPr>
        <w:tabs>
          <w:tab w:val="left" w:pos="306"/>
        </w:tabs>
        <w:autoSpaceDE w:val="0"/>
        <w:autoSpaceDN w:val="0"/>
        <w:adjustRightInd w:val="0"/>
        <w:spacing w:line="260" w:lineRule="exact"/>
        <w:rPr>
          <w:rFonts w:ascii="Calibri" w:hAnsi="Calibri" w:cs="Calibri"/>
          <w:color w:val="000000"/>
        </w:rPr>
      </w:pPr>
    </w:p>
    <w:p w14:paraId="5D42C2DB" w14:textId="18CEB88C" w:rsidR="008E5B91" w:rsidRPr="00B26EDD" w:rsidRDefault="008E5B91" w:rsidP="009B37B5">
      <w:pPr>
        <w:widowControl w:val="0"/>
        <w:autoSpaceDE w:val="0"/>
        <w:autoSpaceDN w:val="0"/>
        <w:adjustRightInd w:val="0"/>
        <w:rPr>
          <w:rFonts w:ascii="Calibri" w:hAnsi="Calibri" w:cs="Calibri"/>
          <w:b/>
          <w:color w:val="000000"/>
          <w:sz w:val="28"/>
          <w:szCs w:val="28"/>
        </w:rPr>
      </w:pPr>
      <w:r w:rsidRPr="00B26EDD">
        <w:rPr>
          <w:rFonts w:ascii="Calibri" w:hAnsi="Calibri" w:cs="Calibri"/>
          <w:b/>
          <w:color w:val="000000"/>
          <w:sz w:val="28"/>
          <w:szCs w:val="28"/>
        </w:rPr>
        <w:t>Children from Overseas</w:t>
      </w:r>
    </w:p>
    <w:p w14:paraId="56237645" w14:textId="77777777" w:rsidR="00B26EDD" w:rsidRDefault="00B26EDD" w:rsidP="009B37B5">
      <w:pPr>
        <w:tabs>
          <w:tab w:val="left" w:pos="306"/>
        </w:tabs>
        <w:autoSpaceDE w:val="0"/>
        <w:autoSpaceDN w:val="0"/>
        <w:adjustRightInd w:val="0"/>
        <w:spacing w:line="260" w:lineRule="exact"/>
        <w:rPr>
          <w:rFonts w:ascii="Calibri" w:hAnsi="Calibri" w:cs="Calibri"/>
          <w:color w:val="000000"/>
          <w:sz w:val="22"/>
          <w:szCs w:val="22"/>
        </w:rPr>
      </w:pPr>
    </w:p>
    <w:p w14:paraId="653A2BFD" w14:textId="2ADCE35D"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r w:rsidRPr="009B37B5">
        <w:rPr>
          <w:rFonts w:ascii="Calibri" w:hAnsi="Calibri" w:cs="Calibri"/>
          <w:color w:val="000000"/>
        </w:rPr>
        <w:t xml:space="preserve">Governors will not allocate a place to anyone moving into the country from abroad prior to their arrival in the county. Governors </w:t>
      </w:r>
      <w:r w:rsidR="009B37B5" w:rsidRPr="009B37B5">
        <w:rPr>
          <w:rFonts w:ascii="Calibri" w:hAnsi="Calibri" w:cs="Calibri"/>
          <w:color w:val="000000"/>
        </w:rPr>
        <w:t xml:space="preserve">will require proof of residency. See notes re Home Address. </w:t>
      </w:r>
      <w:r w:rsidRPr="009B37B5">
        <w:rPr>
          <w:rFonts w:ascii="Calibri" w:hAnsi="Calibri" w:cs="Calibri"/>
          <w:color w:val="000000"/>
        </w:rPr>
        <w:t>The only exceptions are children of UK Service personnel and other Crown servants (including Diplomats) returning to the local area.</w:t>
      </w:r>
    </w:p>
    <w:p w14:paraId="0B669E57" w14:textId="4D8A99BE" w:rsidR="008E5B91" w:rsidRPr="009B37B5" w:rsidRDefault="008E5B91" w:rsidP="009B37B5">
      <w:pPr>
        <w:widowControl w:val="0"/>
        <w:autoSpaceDE w:val="0"/>
        <w:autoSpaceDN w:val="0"/>
        <w:adjustRightInd w:val="0"/>
        <w:rPr>
          <w:rFonts w:ascii="Calibri" w:hAnsi="Calibri" w:cs="Calibri"/>
        </w:rPr>
      </w:pPr>
      <w:r w:rsidRPr="009B37B5">
        <w:rPr>
          <w:rFonts w:ascii="Calibri" w:hAnsi="Calibri" w:cs="Calibri"/>
          <w:b/>
          <w:color w:val="000000"/>
        </w:rPr>
        <w:tab/>
      </w:r>
    </w:p>
    <w:p w14:paraId="7AD5386F" w14:textId="77777777" w:rsidR="008E5B91" w:rsidRDefault="008E5B91" w:rsidP="009B37B5">
      <w:pPr>
        <w:tabs>
          <w:tab w:val="left" w:pos="306"/>
        </w:tabs>
        <w:autoSpaceDE w:val="0"/>
        <w:autoSpaceDN w:val="0"/>
        <w:adjustRightInd w:val="0"/>
        <w:spacing w:line="260" w:lineRule="exact"/>
        <w:rPr>
          <w:rFonts w:ascii="Calibri" w:hAnsi="Calibri" w:cs="Calibri"/>
          <w:sz w:val="22"/>
          <w:szCs w:val="22"/>
        </w:rPr>
      </w:pPr>
    </w:p>
    <w:p w14:paraId="60E2E971" w14:textId="5938E16B" w:rsidR="008E5B91" w:rsidRPr="009B37B5" w:rsidRDefault="008E5B91" w:rsidP="009B37B5">
      <w:pPr>
        <w:pStyle w:val="Heading5"/>
        <w:jc w:val="left"/>
        <w:rPr>
          <w:rFonts w:ascii="Calibri" w:hAnsi="Calibri" w:cs="Calibri"/>
          <w:color w:val="000000"/>
          <w:sz w:val="28"/>
          <w:szCs w:val="28"/>
        </w:rPr>
      </w:pPr>
      <w:r w:rsidRPr="009B37B5">
        <w:rPr>
          <w:rFonts w:ascii="Calibri" w:hAnsi="Calibri" w:cs="Calibri"/>
          <w:color w:val="000000"/>
          <w:sz w:val="28"/>
          <w:szCs w:val="28"/>
        </w:rPr>
        <w:t>Children with a</w:t>
      </w:r>
      <w:r w:rsidR="00317DA7" w:rsidRPr="009B37B5">
        <w:rPr>
          <w:rFonts w:ascii="Calibri" w:hAnsi="Calibri" w:cs="Calibri"/>
          <w:color w:val="000000"/>
          <w:sz w:val="28"/>
          <w:szCs w:val="28"/>
        </w:rPr>
        <w:t>n</w:t>
      </w:r>
      <w:r w:rsidRPr="009B37B5">
        <w:rPr>
          <w:rFonts w:ascii="Calibri" w:hAnsi="Calibri" w:cs="Calibri"/>
          <w:color w:val="000000"/>
          <w:sz w:val="28"/>
          <w:szCs w:val="28"/>
        </w:rPr>
        <w:t xml:space="preserve"> </w:t>
      </w:r>
      <w:r w:rsidR="00317DA7" w:rsidRPr="009B37B5">
        <w:rPr>
          <w:rFonts w:ascii="Calibri" w:hAnsi="Calibri" w:cs="Calibri"/>
          <w:color w:val="000000"/>
          <w:sz w:val="28"/>
          <w:szCs w:val="28"/>
        </w:rPr>
        <w:t>Education Health Care Plan (EHCP)</w:t>
      </w:r>
    </w:p>
    <w:p w14:paraId="6489D171" w14:textId="77777777" w:rsidR="009B37B5" w:rsidRDefault="009B37B5" w:rsidP="009B37B5">
      <w:pPr>
        <w:pStyle w:val="BodyTextIndent3"/>
        <w:ind w:left="0"/>
        <w:jc w:val="left"/>
        <w:rPr>
          <w:rFonts w:ascii="Calibri" w:hAnsi="Calibri" w:cs="Calibri"/>
          <w:sz w:val="22"/>
          <w:szCs w:val="22"/>
        </w:rPr>
      </w:pPr>
    </w:p>
    <w:p w14:paraId="1359D9C6" w14:textId="6B151CBC" w:rsidR="009B37B5" w:rsidRDefault="008E5B91" w:rsidP="009B37B5">
      <w:pPr>
        <w:pStyle w:val="BodyTextIndent3"/>
        <w:ind w:left="0"/>
        <w:jc w:val="left"/>
        <w:rPr>
          <w:rFonts w:ascii="Calibri" w:hAnsi="Calibri" w:cs="Calibri"/>
        </w:rPr>
      </w:pPr>
      <w:r w:rsidRPr="009B37B5">
        <w:rPr>
          <w:rFonts w:ascii="Calibri" w:hAnsi="Calibri" w:cs="Calibri"/>
        </w:rPr>
        <w:t xml:space="preserve">Children with </w:t>
      </w:r>
      <w:r w:rsidR="00317DA7" w:rsidRPr="009B37B5">
        <w:rPr>
          <w:rFonts w:ascii="Calibri" w:hAnsi="Calibri" w:cs="Calibri"/>
        </w:rPr>
        <w:t>an EHCP</w:t>
      </w:r>
      <w:r w:rsidRPr="009B37B5">
        <w:rPr>
          <w:rFonts w:ascii="Calibri" w:hAnsi="Calibri" w:cs="Calibri"/>
        </w:rPr>
        <w:t xml:space="preserve"> are admitted to school in accordance with a separate process administered by the Local Authority (LA) in wh</w:t>
      </w:r>
      <w:r w:rsidR="009B37B5">
        <w:rPr>
          <w:rFonts w:ascii="Calibri" w:hAnsi="Calibri" w:cs="Calibri"/>
        </w:rPr>
        <w:t>ose area the family lives. The G</w:t>
      </w:r>
      <w:r w:rsidRPr="009B37B5">
        <w:rPr>
          <w:rFonts w:ascii="Calibri" w:hAnsi="Calibri" w:cs="Calibri"/>
        </w:rPr>
        <w:t xml:space="preserve">overnors must always admit a child whose </w:t>
      </w:r>
      <w:r w:rsidR="00317DA7" w:rsidRPr="009B37B5">
        <w:rPr>
          <w:rFonts w:ascii="Calibri" w:hAnsi="Calibri" w:cs="Calibri"/>
        </w:rPr>
        <w:t>EHCP</w:t>
      </w:r>
      <w:r w:rsidRPr="009B37B5">
        <w:rPr>
          <w:rFonts w:ascii="Calibri" w:hAnsi="Calibri" w:cs="Calibri"/>
        </w:rPr>
        <w:t xml:space="preserve"> names Norton St Philip C</w:t>
      </w:r>
      <w:r w:rsidR="003273E4">
        <w:rPr>
          <w:rFonts w:ascii="Calibri" w:hAnsi="Calibri" w:cs="Calibri"/>
        </w:rPr>
        <w:t>hurch</w:t>
      </w:r>
      <w:r w:rsidRPr="009B37B5">
        <w:rPr>
          <w:rFonts w:ascii="Calibri" w:hAnsi="Calibri" w:cs="Calibri"/>
        </w:rPr>
        <w:t xml:space="preserve"> of E</w:t>
      </w:r>
      <w:r w:rsidR="003273E4">
        <w:rPr>
          <w:rFonts w:ascii="Calibri" w:hAnsi="Calibri" w:cs="Calibri"/>
        </w:rPr>
        <w:t>ngland VA</w:t>
      </w:r>
      <w:r w:rsidRPr="009B37B5">
        <w:rPr>
          <w:rFonts w:ascii="Calibri" w:hAnsi="Calibri" w:cs="Calibri"/>
        </w:rPr>
        <w:t xml:space="preserve"> First School.</w:t>
      </w:r>
    </w:p>
    <w:p w14:paraId="550EBD9D" w14:textId="77777777" w:rsidR="009B37B5" w:rsidRDefault="009B37B5" w:rsidP="009B37B5">
      <w:pPr>
        <w:pStyle w:val="BodyTextIndent3"/>
        <w:ind w:left="0"/>
        <w:jc w:val="left"/>
        <w:rPr>
          <w:rFonts w:ascii="Calibri" w:hAnsi="Calibri" w:cs="Calibri"/>
        </w:rPr>
      </w:pPr>
    </w:p>
    <w:p w14:paraId="5B083BB7" w14:textId="77777777" w:rsidR="009B37B5" w:rsidRDefault="009B37B5" w:rsidP="009B37B5">
      <w:pPr>
        <w:pStyle w:val="BodyTextIndent3"/>
        <w:ind w:left="0"/>
        <w:jc w:val="left"/>
        <w:rPr>
          <w:rFonts w:ascii="Calibri" w:hAnsi="Calibri" w:cs="Calibri"/>
        </w:rPr>
      </w:pPr>
    </w:p>
    <w:p w14:paraId="65E7C953" w14:textId="77777777" w:rsidR="009B37B5" w:rsidRDefault="009B37B5" w:rsidP="009B37B5">
      <w:pPr>
        <w:pStyle w:val="BodyTextIndent3"/>
        <w:ind w:left="0"/>
        <w:jc w:val="left"/>
        <w:rPr>
          <w:rFonts w:ascii="Calibri" w:hAnsi="Calibri" w:cs="Calibri"/>
        </w:rPr>
      </w:pPr>
    </w:p>
    <w:p w14:paraId="082359EF" w14:textId="77777777" w:rsidR="009B37B5" w:rsidRDefault="009B37B5" w:rsidP="009B37B5">
      <w:pPr>
        <w:pStyle w:val="BodyTextIndent3"/>
        <w:ind w:left="0"/>
        <w:jc w:val="left"/>
        <w:rPr>
          <w:rFonts w:ascii="Calibri" w:hAnsi="Calibri" w:cs="Calibri"/>
        </w:rPr>
      </w:pPr>
    </w:p>
    <w:p w14:paraId="4F3DE510" w14:textId="77777777" w:rsidR="009B37B5" w:rsidRDefault="009B37B5" w:rsidP="009B37B5">
      <w:pPr>
        <w:pStyle w:val="BodyTextIndent3"/>
        <w:ind w:left="0"/>
        <w:jc w:val="left"/>
        <w:rPr>
          <w:rFonts w:ascii="Calibri" w:hAnsi="Calibri" w:cs="Calibri"/>
        </w:rPr>
      </w:pPr>
    </w:p>
    <w:p w14:paraId="0D387C2C" w14:textId="77777777" w:rsidR="00DF08BC" w:rsidRDefault="00DF08BC" w:rsidP="000C2CA9">
      <w:pPr>
        <w:jc w:val="center"/>
        <w:rPr>
          <w:rFonts w:ascii="Calibri" w:hAnsi="Calibri" w:cs="Calibri"/>
          <w:sz w:val="22"/>
          <w:szCs w:val="22"/>
        </w:rPr>
      </w:pPr>
    </w:p>
    <w:p w14:paraId="4B006612" w14:textId="77777777" w:rsidR="00DF08BC" w:rsidRDefault="00DF08BC" w:rsidP="000C2CA9">
      <w:pPr>
        <w:jc w:val="center"/>
        <w:rPr>
          <w:rFonts w:ascii="Calibri" w:hAnsi="Calibri" w:cs="Calibri"/>
          <w:sz w:val="22"/>
          <w:szCs w:val="22"/>
        </w:rPr>
      </w:pPr>
    </w:p>
    <w:p w14:paraId="6958A251" w14:textId="77777777" w:rsidR="00DF08BC" w:rsidRDefault="00DF08BC" w:rsidP="000C2CA9">
      <w:pPr>
        <w:jc w:val="center"/>
        <w:rPr>
          <w:rFonts w:ascii="Calibri" w:hAnsi="Calibri" w:cs="Calibri"/>
          <w:sz w:val="22"/>
          <w:szCs w:val="22"/>
        </w:rPr>
      </w:pPr>
    </w:p>
    <w:p w14:paraId="23ADFC4B" w14:textId="67724A33" w:rsidR="00E647B5" w:rsidRPr="00034149" w:rsidRDefault="008A31C1" w:rsidP="00034149">
      <w:pPr>
        <w:jc w:val="center"/>
        <w:rPr>
          <w:rFonts w:ascii="Calibri" w:hAnsi="Calibri" w:cs="Calibri"/>
          <w:color w:val="000000"/>
          <w:sz w:val="22"/>
          <w:szCs w:val="22"/>
        </w:rPr>
        <w:sectPr w:rsidR="00E647B5" w:rsidRPr="00034149" w:rsidSect="00F058D6">
          <w:footerReference w:type="even" r:id="rId16"/>
          <w:footerReference w:type="default" r:id="rId17"/>
          <w:pgSz w:w="12240" w:h="15840"/>
          <w:pgMar w:top="1418" w:right="1440" w:bottom="1440" w:left="1440" w:header="720" w:footer="720" w:gutter="0"/>
          <w:pgNumType w:start="0"/>
          <w:cols w:space="720"/>
          <w:docGrid w:linePitch="326"/>
        </w:sectPr>
      </w:pPr>
      <w:r>
        <w:rPr>
          <w:rFonts w:ascii="Calibri" w:hAnsi="Calibri" w:cs="Calibri"/>
          <w:sz w:val="22"/>
          <w:szCs w:val="22"/>
        </w:rPr>
        <w:br w:type="page"/>
      </w:r>
    </w:p>
    <w:p w14:paraId="256C8802" w14:textId="1F7697E5" w:rsidR="008331E2" w:rsidRPr="00700F1B" w:rsidRDefault="008331E2" w:rsidP="008331E2">
      <w:pPr>
        <w:pStyle w:val="Default"/>
        <w:jc w:val="both"/>
        <w:rPr>
          <w:rFonts w:ascii="Calibri" w:hAnsi="Calibri" w:cs="Calibri"/>
          <w:sz w:val="22"/>
          <w:szCs w:val="22"/>
        </w:rPr>
      </w:pPr>
      <w:r w:rsidRPr="00700F1B">
        <w:rPr>
          <w:rFonts w:ascii="Calibri" w:hAnsi="Calibri" w:cs="Calibri"/>
          <w:sz w:val="22"/>
          <w:szCs w:val="22"/>
        </w:rPr>
        <w:lastRenderedPageBreak/>
        <w:t>Appendix 1</w:t>
      </w:r>
    </w:p>
    <w:p w14:paraId="0BEAAFCB" w14:textId="342235CC" w:rsidR="00E647B5" w:rsidRDefault="008331E2" w:rsidP="008331E2">
      <w:pPr>
        <w:pStyle w:val="Default"/>
        <w:jc w:val="both"/>
        <w:rPr>
          <w:rFonts w:ascii="Calibri" w:hAnsi="Calibri" w:cs="Calibri"/>
          <w:sz w:val="22"/>
          <w:szCs w:val="22"/>
        </w:rPr>
      </w:pPr>
      <w:r w:rsidRPr="00700F1B">
        <w:rPr>
          <w:rFonts w:ascii="Calibri" w:hAnsi="Calibri" w:cs="Calibri"/>
          <w:sz w:val="22"/>
          <w:szCs w:val="22"/>
        </w:rPr>
        <w:t>Catchment Area Map</w:t>
      </w:r>
    </w:p>
    <w:p w14:paraId="12FAA1E9" w14:textId="77777777" w:rsidR="00E647B5" w:rsidRPr="00700F1B" w:rsidRDefault="00E647B5" w:rsidP="008331E2">
      <w:pPr>
        <w:pStyle w:val="Default"/>
        <w:jc w:val="both"/>
        <w:rPr>
          <w:rFonts w:ascii="Calibri" w:hAnsi="Calibri" w:cs="Calibri"/>
          <w:sz w:val="22"/>
          <w:szCs w:val="22"/>
        </w:rPr>
      </w:pPr>
    </w:p>
    <w:p w14:paraId="57D6BFC7" w14:textId="7E2AC869" w:rsidR="008E5B91" w:rsidRDefault="00E647B5">
      <w:r>
        <w:rPr>
          <w:noProof/>
        </w:rPr>
        <w:drawing>
          <wp:inline distT="0" distB="0" distL="0" distR="0" wp14:anchorId="0F6D3051" wp14:editId="371995C6">
            <wp:extent cx="7540283" cy="5288421"/>
            <wp:effectExtent l="0" t="0" r="381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on_st_philip_first_school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0283" cy="5288421"/>
                    </a:xfrm>
                    <a:prstGeom prst="rect">
                      <a:avLst/>
                    </a:prstGeom>
                  </pic:spPr>
                </pic:pic>
              </a:graphicData>
            </a:graphic>
          </wp:inline>
        </w:drawing>
      </w:r>
    </w:p>
    <w:p w14:paraId="1563DF80" w14:textId="77777777" w:rsidR="00034149" w:rsidRDefault="00034149" w:rsidP="00034149">
      <w:pPr>
        <w:jc w:val="center"/>
        <w:rPr>
          <w:rFonts w:ascii="Calibri" w:hAnsi="Calibri" w:cs="Calibri"/>
          <w:sz w:val="22"/>
          <w:szCs w:val="22"/>
        </w:rPr>
      </w:pPr>
      <w:r>
        <w:rPr>
          <w:rFonts w:ascii="Calibri" w:hAnsi="Calibri" w:cs="Calibri"/>
          <w:sz w:val="22"/>
          <w:szCs w:val="22"/>
        </w:rPr>
        <w:lastRenderedPageBreak/>
        <w:t>Appendix 2</w:t>
      </w:r>
    </w:p>
    <w:p w14:paraId="189643DE" w14:textId="77777777" w:rsidR="00034149" w:rsidRPr="00C669B1" w:rsidRDefault="00034149" w:rsidP="00034149">
      <w:pPr>
        <w:rPr>
          <w:rFonts w:ascii="Calibri" w:hAnsi="Calibri" w:cs="Calibri"/>
          <w:sz w:val="22"/>
          <w:szCs w:val="22"/>
        </w:rPr>
      </w:pPr>
    </w:p>
    <w:p w14:paraId="57B65365" w14:textId="13F79249" w:rsidR="00034149" w:rsidRPr="002F65C0" w:rsidRDefault="00034149" w:rsidP="00034149">
      <w:pPr>
        <w:rPr>
          <w:rFonts w:ascii="Calibri" w:hAnsi="Calibri" w:cs="Calibri"/>
          <w:b/>
          <w:bCs/>
          <w:color w:val="000000"/>
          <w:sz w:val="28"/>
          <w:szCs w:val="28"/>
        </w:rPr>
      </w:pPr>
      <w:r w:rsidRPr="002F65C0">
        <w:rPr>
          <w:rFonts w:ascii="Calibri" w:hAnsi="Calibri" w:cs="Calibri"/>
          <w:b/>
          <w:bCs/>
          <w:color w:val="000000"/>
          <w:sz w:val="28"/>
          <w:szCs w:val="28"/>
        </w:rPr>
        <w:t xml:space="preserve">Supplementary Information </w:t>
      </w:r>
      <w:r w:rsidR="00673422">
        <w:rPr>
          <w:rFonts w:ascii="Calibri" w:hAnsi="Calibri" w:cs="Calibri"/>
          <w:b/>
          <w:bCs/>
          <w:color w:val="000000"/>
          <w:sz w:val="28"/>
          <w:szCs w:val="28"/>
        </w:rPr>
        <w:t>Form’ (SIF) for Admissions: 2022/2023</w:t>
      </w:r>
    </w:p>
    <w:p w14:paraId="08AA28EE" w14:textId="77777777" w:rsidR="00034149" w:rsidRPr="00700F1B" w:rsidRDefault="00034149" w:rsidP="00034149">
      <w:pPr>
        <w:rPr>
          <w:rFonts w:ascii="Calibri" w:hAnsi="Calibri" w:cs="Calibri"/>
          <w:color w:val="000000"/>
          <w:sz w:val="22"/>
          <w:szCs w:val="22"/>
        </w:rPr>
      </w:pPr>
    </w:p>
    <w:p w14:paraId="02F0E0C5" w14:textId="30E38648" w:rsidR="00034149"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This form must be completed if a parent/carer wishes to provide supplementary information in order to confirm that his/her child satisfies Criterion </w:t>
      </w:r>
      <w:r w:rsidR="00594CFD">
        <w:rPr>
          <w:rFonts w:ascii="Calibri" w:hAnsi="Calibri" w:cs="Calibri"/>
          <w:color w:val="000000"/>
          <w:sz w:val="22"/>
          <w:szCs w:val="22"/>
        </w:rPr>
        <w:t xml:space="preserve">4 </w:t>
      </w:r>
      <w:r w:rsidRPr="00700F1B">
        <w:rPr>
          <w:rFonts w:ascii="Calibri" w:hAnsi="Calibri" w:cs="Calibri"/>
          <w:color w:val="000000"/>
          <w:sz w:val="22"/>
          <w:szCs w:val="22"/>
        </w:rPr>
        <w:t xml:space="preserve">or </w:t>
      </w:r>
      <w:r>
        <w:rPr>
          <w:rFonts w:ascii="Calibri" w:hAnsi="Calibri" w:cs="Calibri"/>
          <w:color w:val="000000"/>
          <w:sz w:val="22"/>
          <w:szCs w:val="22"/>
        </w:rPr>
        <w:t>7 of the Oversubscription Cr</w:t>
      </w:r>
      <w:r w:rsidRPr="00700F1B">
        <w:rPr>
          <w:rFonts w:ascii="Calibri" w:hAnsi="Calibri" w:cs="Calibri"/>
          <w:color w:val="000000"/>
          <w:sz w:val="22"/>
          <w:szCs w:val="22"/>
        </w:rPr>
        <w:t xml:space="preserve">iteria applying for Norton St Philip Church of England </w:t>
      </w:r>
      <w:r>
        <w:rPr>
          <w:rFonts w:ascii="Calibri" w:hAnsi="Calibri" w:cs="Calibri"/>
          <w:color w:val="000000"/>
          <w:sz w:val="22"/>
          <w:szCs w:val="22"/>
        </w:rPr>
        <w:t xml:space="preserve">VA </w:t>
      </w:r>
      <w:r w:rsidRPr="00700F1B">
        <w:rPr>
          <w:rFonts w:ascii="Calibri" w:hAnsi="Calibri" w:cs="Calibri"/>
          <w:color w:val="000000"/>
          <w:sz w:val="22"/>
          <w:szCs w:val="22"/>
        </w:rPr>
        <w:t xml:space="preserve">First School. </w:t>
      </w:r>
    </w:p>
    <w:p w14:paraId="6DEBA2C8" w14:textId="77777777" w:rsidR="00034149" w:rsidRDefault="00034149" w:rsidP="00034149">
      <w:pPr>
        <w:rPr>
          <w:rFonts w:ascii="Calibri" w:hAnsi="Calibri" w:cs="Calibri"/>
          <w:color w:val="000000"/>
          <w:sz w:val="22"/>
          <w:szCs w:val="22"/>
        </w:rPr>
      </w:pPr>
    </w:p>
    <w:p w14:paraId="5E9EB5FF" w14:textId="65FCC866" w:rsidR="005B56F4" w:rsidRPr="005B56F4" w:rsidRDefault="005B56F4" w:rsidP="00034149">
      <w:pPr>
        <w:rPr>
          <w:rFonts w:asciiTheme="majorHAnsi" w:hAnsiTheme="majorHAnsi" w:cstheme="majorHAnsi"/>
          <w:sz w:val="22"/>
          <w:szCs w:val="22"/>
        </w:rPr>
      </w:pPr>
      <w:r w:rsidRPr="00673422">
        <w:rPr>
          <w:rFonts w:asciiTheme="majorHAnsi" w:hAnsiTheme="majorHAnsi" w:cstheme="majorHAnsi"/>
          <w:color w:val="000000"/>
          <w:sz w:val="22"/>
          <w:szCs w:val="22"/>
        </w:rPr>
        <w:t>In the event that during the period specified for attendance at worship, the church has been closed for public worship and has not provided alternative premises for that worship, the requirements of these admission arrangements in relation to attendance will only apply to the period when the church or alternative premises have been available for public worship.</w:t>
      </w:r>
    </w:p>
    <w:p w14:paraId="23935AA2" w14:textId="77777777" w:rsidR="005B56F4" w:rsidRDefault="005B56F4" w:rsidP="00034149"/>
    <w:p w14:paraId="03D0BBDD" w14:textId="2ED7B04E"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In the event that there are more admission applications received than places available within the requir</w:t>
      </w:r>
      <w:r>
        <w:rPr>
          <w:rFonts w:ascii="Calibri" w:hAnsi="Calibri" w:cs="Calibri"/>
          <w:color w:val="000000"/>
          <w:sz w:val="22"/>
          <w:szCs w:val="22"/>
        </w:rPr>
        <w:t>ed year group</w:t>
      </w:r>
      <w:r w:rsidRPr="00700F1B">
        <w:rPr>
          <w:rFonts w:ascii="Calibri" w:hAnsi="Calibri" w:cs="Calibri"/>
          <w:color w:val="000000"/>
          <w:sz w:val="22"/>
          <w:szCs w:val="22"/>
        </w:rPr>
        <w:t xml:space="preserve">, it will be necessary for the Admissions </w:t>
      </w:r>
      <w:r>
        <w:rPr>
          <w:rFonts w:ascii="Calibri" w:hAnsi="Calibri" w:cs="Calibri"/>
          <w:color w:val="000000"/>
          <w:sz w:val="22"/>
          <w:szCs w:val="22"/>
        </w:rPr>
        <w:t xml:space="preserve"> Committee</w:t>
      </w:r>
      <w:r w:rsidRPr="00700F1B">
        <w:rPr>
          <w:rFonts w:ascii="Calibri" w:hAnsi="Calibri" w:cs="Calibri"/>
          <w:color w:val="000000"/>
          <w:sz w:val="22"/>
          <w:szCs w:val="22"/>
        </w:rPr>
        <w:t xml:space="preserve"> to rank ever</w:t>
      </w:r>
      <w:r>
        <w:rPr>
          <w:rFonts w:ascii="Calibri" w:hAnsi="Calibri" w:cs="Calibri"/>
          <w:color w:val="000000"/>
          <w:sz w:val="22"/>
          <w:szCs w:val="22"/>
        </w:rPr>
        <w:t>y application according to the Oversubscription C</w:t>
      </w:r>
      <w:r w:rsidRPr="00700F1B">
        <w:rPr>
          <w:rFonts w:ascii="Calibri" w:hAnsi="Calibri" w:cs="Calibri"/>
          <w:color w:val="000000"/>
          <w:sz w:val="22"/>
          <w:szCs w:val="22"/>
        </w:rPr>
        <w:t xml:space="preserve">riteria published in </w:t>
      </w:r>
      <w:r>
        <w:rPr>
          <w:rFonts w:ascii="Calibri" w:hAnsi="Calibri" w:cs="Calibri"/>
          <w:color w:val="000000"/>
          <w:sz w:val="22"/>
          <w:szCs w:val="22"/>
        </w:rPr>
        <w:t>the School’s Admission Policy 2021/2022</w:t>
      </w:r>
      <w:r w:rsidRPr="00700F1B">
        <w:rPr>
          <w:rFonts w:ascii="Calibri" w:hAnsi="Calibri" w:cs="Calibri"/>
          <w:color w:val="000000"/>
          <w:sz w:val="22"/>
          <w:szCs w:val="22"/>
        </w:rPr>
        <w:t xml:space="preserve">. This will determine a priority for the offer of available places. </w:t>
      </w:r>
    </w:p>
    <w:p w14:paraId="79C3B25F" w14:textId="77777777" w:rsidR="00034149" w:rsidRPr="00700F1B" w:rsidRDefault="00034149" w:rsidP="00034149">
      <w:pPr>
        <w:rPr>
          <w:rFonts w:ascii="Calibri" w:hAnsi="Calibri" w:cs="Calibri"/>
          <w:color w:val="000000"/>
          <w:sz w:val="22"/>
          <w:szCs w:val="22"/>
        </w:rPr>
      </w:pPr>
    </w:p>
    <w:p w14:paraId="639EE357" w14:textId="7E477853" w:rsidR="00034149" w:rsidRPr="0023305B" w:rsidRDefault="00034149" w:rsidP="00034149">
      <w:pPr>
        <w:rPr>
          <w:rFonts w:ascii="Calibri" w:hAnsi="Calibri" w:cs="Calibri"/>
          <w:color w:val="000000"/>
          <w:sz w:val="22"/>
          <w:szCs w:val="22"/>
          <w:highlight w:val="yellow"/>
        </w:rPr>
      </w:pPr>
      <w:r w:rsidRPr="00700F1B">
        <w:rPr>
          <w:rFonts w:ascii="Calibri" w:hAnsi="Calibri" w:cs="Calibri"/>
          <w:color w:val="000000"/>
          <w:sz w:val="22"/>
          <w:szCs w:val="22"/>
        </w:rPr>
        <w:t>A child will only be prioritised against a particular criterion if this completed Supplementary Information Form is submitted in conjunction with the school admission application and in accordance with the procedure set out below. The required evidence must be provided to</w:t>
      </w:r>
      <w:r>
        <w:rPr>
          <w:rFonts w:ascii="Calibri" w:hAnsi="Calibri" w:cs="Calibri"/>
          <w:color w:val="000000"/>
          <w:sz w:val="22"/>
          <w:szCs w:val="22"/>
        </w:rPr>
        <w:t xml:space="preserve"> back up any claim. The parents</w:t>
      </w:r>
      <w:r w:rsidRPr="00700F1B">
        <w:rPr>
          <w:rFonts w:ascii="Calibri" w:hAnsi="Calibri" w:cs="Calibri"/>
          <w:color w:val="000000"/>
          <w:sz w:val="22"/>
          <w:szCs w:val="22"/>
        </w:rPr>
        <w:t>/carers are responsible for ensuring the school receives the form by the deadline. For admission applications made as part of the ‘normal’ admissions round, which is coordinated by the home local authority (starting or trans</w:t>
      </w:r>
      <w:r>
        <w:rPr>
          <w:rFonts w:ascii="Calibri" w:hAnsi="Calibri" w:cs="Calibri"/>
          <w:color w:val="000000"/>
          <w:sz w:val="22"/>
          <w:szCs w:val="22"/>
        </w:rPr>
        <w:t>ferring school in September 2021</w:t>
      </w:r>
      <w:r w:rsidRPr="00700F1B">
        <w:rPr>
          <w:rFonts w:ascii="Calibri" w:hAnsi="Calibri" w:cs="Calibri"/>
          <w:color w:val="000000"/>
          <w:sz w:val="22"/>
          <w:szCs w:val="22"/>
        </w:rPr>
        <w:t>), the admission application form must be submitted to the home loca</w:t>
      </w:r>
      <w:r>
        <w:rPr>
          <w:rFonts w:ascii="Calibri" w:hAnsi="Calibri" w:cs="Calibri"/>
          <w:color w:val="000000"/>
          <w:sz w:val="22"/>
          <w:szCs w:val="22"/>
        </w:rPr>
        <w:t xml:space="preserve">l authority by 23:59 hours </w:t>
      </w:r>
      <w:r w:rsidRPr="002F65C0">
        <w:rPr>
          <w:rFonts w:ascii="Calibri" w:hAnsi="Calibri" w:cs="Calibri"/>
          <w:color w:val="000000"/>
          <w:sz w:val="22"/>
          <w:szCs w:val="22"/>
          <w:highlight w:val="yellow"/>
        </w:rPr>
        <w:t xml:space="preserve">on </w:t>
      </w:r>
      <w:r>
        <w:rPr>
          <w:rFonts w:ascii="Calibri" w:hAnsi="Calibri" w:cs="Calibri"/>
          <w:color w:val="000000"/>
          <w:sz w:val="22"/>
          <w:szCs w:val="22"/>
          <w:highlight w:val="yellow"/>
        </w:rPr>
        <w:t>15</w:t>
      </w:r>
      <w:r w:rsidRPr="0023305B">
        <w:rPr>
          <w:rFonts w:ascii="Calibri" w:hAnsi="Calibri" w:cs="Calibri"/>
          <w:color w:val="000000"/>
          <w:sz w:val="22"/>
          <w:szCs w:val="22"/>
          <w:highlight w:val="yellow"/>
          <w:vertAlign w:val="superscript"/>
        </w:rPr>
        <w:t>th</w:t>
      </w:r>
      <w:r w:rsidRPr="002F65C0">
        <w:rPr>
          <w:rFonts w:ascii="Calibri" w:hAnsi="Calibri" w:cs="Calibri"/>
          <w:color w:val="000000"/>
          <w:sz w:val="22"/>
          <w:szCs w:val="22"/>
          <w:highlight w:val="yellow"/>
        </w:rPr>
        <w:t xml:space="preserve"> J</w:t>
      </w:r>
      <w:r w:rsidR="00673422">
        <w:rPr>
          <w:rFonts w:ascii="Calibri" w:hAnsi="Calibri" w:cs="Calibri"/>
          <w:color w:val="000000"/>
          <w:sz w:val="22"/>
          <w:szCs w:val="22"/>
          <w:highlight w:val="yellow"/>
        </w:rPr>
        <w:t>anuary 2022</w:t>
      </w:r>
      <w:r w:rsidRPr="00700F1B">
        <w:rPr>
          <w:rFonts w:ascii="Calibri" w:hAnsi="Calibri" w:cs="Calibri"/>
          <w:color w:val="000000"/>
          <w:sz w:val="22"/>
          <w:szCs w:val="22"/>
        </w:rPr>
        <w:t xml:space="preserve"> and the Supplementary Information Form must be submitted directly to the School by the same date. </w:t>
      </w:r>
    </w:p>
    <w:p w14:paraId="6184721F" w14:textId="77777777" w:rsidR="00034149" w:rsidRDefault="00034149" w:rsidP="00034149">
      <w:pPr>
        <w:rPr>
          <w:rFonts w:ascii="Calibri" w:hAnsi="Calibri" w:cs="Calibri"/>
          <w:color w:val="000000"/>
          <w:sz w:val="22"/>
          <w:szCs w:val="22"/>
        </w:rPr>
      </w:pPr>
    </w:p>
    <w:p w14:paraId="311AF038"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For applications in connection with a place required in any year group during the school year (In-Year Application) this Supplementary Information Form must be submitted directly to the School Office with the Admission Application Form. </w:t>
      </w:r>
    </w:p>
    <w:p w14:paraId="1A950FE7" w14:textId="77777777" w:rsidR="00034149" w:rsidRPr="00700F1B" w:rsidRDefault="00034149" w:rsidP="00034149">
      <w:pPr>
        <w:rPr>
          <w:rFonts w:ascii="Calibri" w:hAnsi="Calibri" w:cs="Calibri"/>
          <w:color w:val="000000"/>
          <w:sz w:val="22"/>
          <w:szCs w:val="22"/>
        </w:rPr>
      </w:pPr>
    </w:p>
    <w:p w14:paraId="638FDC5E" w14:textId="77777777" w:rsidR="00034149" w:rsidRPr="00700F1B" w:rsidRDefault="00034149" w:rsidP="00034149">
      <w:pPr>
        <w:rPr>
          <w:rFonts w:ascii="Calibri" w:hAnsi="Calibri" w:cs="Calibri"/>
          <w:b/>
          <w:bCs/>
          <w:color w:val="000000"/>
          <w:sz w:val="22"/>
          <w:szCs w:val="22"/>
        </w:rPr>
      </w:pPr>
      <w:r w:rsidRPr="00700F1B">
        <w:rPr>
          <w:rFonts w:ascii="Calibri" w:hAnsi="Calibri" w:cs="Calibri"/>
          <w:b/>
          <w:bCs/>
          <w:color w:val="000000"/>
          <w:sz w:val="22"/>
          <w:szCs w:val="22"/>
        </w:rPr>
        <w:t>The child who is the subject of this Supplementary Information Form:</w:t>
      </w:r>
    </w:p>
    <w:p w14:paraId="2105FEFB" w14:textId="77777777" w:rsidR="00034149" w:rsidRPr="00700F1B" w:rsidRDefault="00034149" w:rsidP="00034149">
      <w:pPr>
        <w:rPr>
          <w:rFonts w:ascii="Calibri" w:hAnsi="Calibri" w:cs="Calibri"/>
          <w:color w:val="000000"/>
          <w:sz w:val="22"/>
          <w:szCs w:val="22"/>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801"/>
      </w:tblGrid>
      <w:tr w:rsidR="00034149" w:rsidRPr="00700F1B" w14:paraId="3F289492" w14:textId="77777777" w:rsidTr="00034149">
        <w:tc>
          <w:tcPr>
            <w:tcW w:w="2235" w:type="dxa"/>
            <w:shd w:val="clear" w:color="auto" w:fill="DEEAF6"/>
          </w:tcPr>
          <w:p w14:paraId="7E13AE2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full name:</w:t>
            </w:r>
          </w:p>
        </w:tc>
        <w:tc>
          <w:tcPr>
            <w:tcW w:w="10801" w:type="dxa"/>
            <w:shd w:val="clear" w:color="auto" w:fill="auto"/>
          </w:tcPr>
          <w:p w14:paraId="540E3A75" w14:textId="77777777" w:rsidR="00034149" w:rsidRPr="00700F1B" w:rsidRDefault="00034149" w:rsidP="006B2F16">
            <w:pPr>
              <w:rPr>
                <w:rFonts w:ascii="Calibri" w:hAnsi="Calibri" w:cs="Calibri"/>
                <w:color w:val="000000"/>
                <w:sz w:val="22"/>
                <w:szCs w:val="22"/>
              </w:rPr>
            </w:pPr>
          </w:p>
          <w:p w14:paraId="40E57E3C" w14:textId="77777777" w:rsidR="00034149" w:rsidRPr="00700F1B" w:rsidRDefault="00034149" w:rsidP="006B2F16">
            <w:pPr>
              <w:rPr>
                <w:rFonts w:ascii="Calibri" w:hAnsi="Calibri" w:cs="Calibri"/>
                <w:color w:val="000000"/>
                <w:sz w:val="22"/>
                <w:szCs w:val="22"/>
              </w:rPr>
            </w:pPr>
          </w:p>
        </w:tc>
      </w:tr>
      <w:tr w:rsidR="00034149" w:rsidRPr="00700F1B" w14:paraId="33C3CA20" w14:textId="77777777" w:rsidTr="00034149">
        <w:tc>
          <w:tcPr>
            <w:tcW w:w="2235" w:type="dxa"/>
            <w:shd w:val="clear" w:color="auto" w:fill="DEEAF6"/>
          </w:tcPr>
          <w:p w14:paraId="12D8778A"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date of birth:</w:t>
            </w:r>
          </w:p>
        </w:tc>
        <w:tc>
          <w:tcPr>
            <w:tcW w:w="10801" w:type="dxa"/>
            <w:shd w:val="clear" w:color="auto" w:fill="auto"/>
          </w:tcPr>
          <w:p w14:paraId="156E9C16" w14:textId="77777777" w:rsidR="00034149" w:rsidRPr="00700F1B" w:rsidRDefault="00034149" w:rsidP="006B2F16">
            <w:pPr>
              <w:rPr>
                <w:rFonts w:ascii="Calibri" w:hAnsi="Calibri" w:cs="Calibri"/>
                <w:color w:val="000000"/>
                <w:sz w:val="22"/>
                <w:szCs w:val="22"/>
              </w:rPr>
            </w:pPr>
          </w:p>
          <w:p w14:paraId="4F66BF40" w14:textId="77777777" w:rsidR="00034149" w:rsidRPr="00700F1B" w:rsidRDefault="00034149" w:rsidP="006B2F16">
            <w:pPr>
              <w:rPr>
                <w:rFonts w:ascii="Calibri" w:hAnsi="Calibri" w:cs="Calibri"/>
                <w:color w:val="000000"/>
                <w:sz w:val="22"/>
                <w:szCs w:val="22"/>
              </w:rPr>
            </w:pPr>
          </w:p>
        </w:tc>
      </w:tr>
      <w:tr w:rsidR="00034149" w:rsidRPr="00700F1B" w14:paraId="7259D279" w14:textId="77777777" w:rsidTr="00034149">
        <w:tc>
          <w:tcPr>
            <w:tcW w:w="2235" w:type="dxa"/>
            <w:shd w:val="clear" w:color="auto" w:fill="DEEAF6"/>
          </w:tcPr>
          <w:p w14:paraId="792DF939"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gender</w:t>
            </w:r>
          </w:p>
        </w:tc>
        <w:tc>
          <w:tcPr>
            <w:tcW w:w="10801" w:type="dxa"/>
            <w:shd w:val="clear" w:color="auto" w:fill="auto"/>
          </w:tcPr>
          <w:p w14:paraId="73BF0A79" w14:textId="77777777" w:rsidR="00034149" w:rsidRPr="00700F1B" w:rsidRDefault="00034149" w:rsidP="006B2F16">
            <w:pPr>
              <w:rPr>
                <w:rFonts w:ascii="Calibri" w:hAnsi="Calibri" w:cs="Calibri"/>
                <w:color w:val="000000"/>
                <w:sz w:val="22"/>
                <w:szCs w:val="22"/>
              </w:rPr>
            </w:pPr>
          </w:p>
          <w:p w14:paraId="0301AD16" w14:textId="77777777" w:rsidR="00034149" w:rsidRPr="00700F1B" w:rsidRDefault="00034149" w:rsidP="006B2F16">
            <w:pPr>
              <w:rPr>
                <w:rFonts w:ascii="Calibri" w:hAnsi="Calibri" w:cs="Calibri"/>
                <w:color w:val="000000"/>
                <w:sz w:val="22"/>
                <w:szCs w:val="22"/>
              </w:rPr>
            </w:pPr>
          </w:p>
        </w:tc>
      </w:tr>
      <w:tr w:rsidR="00034149" w:rsidRPr="00700F1B" w14:paraId="15337BEE" w14:textId="77777777" w:rsidTr="00034149">
        <w:tc>
          <w:tcPr>
            <w:tcW w:w="2235" w:type="dxa"/>
            <w:shd w:val="clear" w:color="auto" w:fill="DEEAF6"/>
          </w:tcPr>
          <w:p w14:paraId="7AEC4F9C"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home address</w:t>
            </w:r>
          </w:p>
        </w:tc>
        <w:tc>
          <w:tcPr>
            <w:tcW w:w="10801" w:type="dxa"/>
            <w:shd w:val="clear" w:color="auto" w:fill="auto"/>
          </w:tcPr>
          <w:p w14:paraId="56B71AEB" w14:textId="77777777" w:rsidR="00034149" w:rsidRPr="00700F1B" w:rsidRDefault="00034149" w:rsidP="006B2F16">
            <w:pPr>
              <w:rPr>
                <w:rFonts w:ascii="Calibri" w:hAnsi="Calibri" w:cs="Calibri"/>
                <w:color w:val="000000"/>
                <w:sz w:val="22"/>
                <w:szCs w:val="22"/>
              </w:rPr>
            </w:pPr>
          </w:p>
          <w:p w14:paraId="49907DF7" w14:textId="77777777" w:rsidR="00034149" w:rsidRPr="00700F1B" w:rsidRDefault="00034149" w:rsidP="006B2F16">
            <w:pPr>
              <w:rPr>
                <w:rFonts w:ascii="Calibri" w:hAnsi="Calibri" w:cs="Calibri"/>
                <w:color w:val="000000"/>
                <w:sz w:val="22"/>
                <w:szCs w:val="22"/>
              </w:rPr>
            </w:pPr>
          </w:p>
          <w:p w14:paraId="473D4957" w14:textId="77777777" w:rsidR="00034149" w:rsidRPr="00700F1B" w:rsidRDefault="00034149" w:rsidP="006B2F16">
            <w:pPr>
              <w:rPr>
                <w:rFonts w:ascii="Calibri" w:hAnsi="Calibri" w:cs="Calibri"/>
                <w:color w:val="000000"/>
                <w:sz w:val="22"/>
                <w:szCs w:val="22"/>
              </w:rPr>
            </w:pPr>
          </w:p>
        </w:tc>
      </w:tr>
      <w:tr w:rsidR="00034149" w:rsidRPr="00700F1B" w14:paraId="50F00D94" w14:textId="77777777" w:rsidTr="00034149">
        <w:tc>
          <w:tcPr>
            <w:tcW w:w="2235" w:type="dxa"/>
            <w:shd w:val="clear" w:color="auto" w:fill="DEEAF6"/>
          </w:tcPr>
          <w:p w14:paraId="73260D75"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lastRenderedPageBreak/>
              <w:t>Child’s postcode</w:t>
            </w:r>
          </w:p>
        </w:tc>
        <w:tc>
          <w:tcPr>
            <w:tcW w:w="10801" w:type="dxa"/>
            <w:shd w:val="clear" w:color="auto" w:fill="auto"/>
          </w:tcPr>
          <w:p w14:paraId="15DF43F5" w14:textId="77777777" w:rsidR="00034149" w:rsidRPr="00700F1B" w:rsidRDefault="00034149" w:rsidP="006B2F16">
            <w:pPr>
              <w:rPr>
                <w:rFonts w:ascii="Calibri" w:hAnsi="Calibri" w:cs="Calibri"/>
                <w:color w:val="000000"/>
                <w:sz w:val="22"/>
                <w:szCs w:val="22"/>
              </w:rPr>
            </w:pPr>
          </w:p>
          <w:p w14:paraId="313ECA9F" w14:textId="77777777" w:rsidR="00034149" w:rsidRPr="00700F1B" w:rsidRDefault="00034149" w:rsidP="006B2F16">
            <w:pPr>
              <w:rPr>
                <w:rFonts w:ascii="Calibri" w:hAnsi="Calibri" w:cs="Calibri"/>
                <w:color w:val="000000"/>
                <w:sz w:val="22"/>
                <w:szCs w:val="22"/>
              </w:rPr>
            </w:pPr>
          </w:p>
        </w:tc>
      </w:tr>
      <w:tr w:rsidR="00034149" w:rsidRPr="00700F1B" w14:paraId="47E14A76" w14:textId="77777777" w:rsidTr="00034149">
        <w:tc>
          <w:tcPr>
            <w:tcW w:w="2235" w:type="dxa"/>
            <w:shd w:val="clear" w:color="auto" w:fill="DEEAF6"/>
          </w:tcPr>
          <w:p w14:paraId="2445BC1C" w14:textId="3751FAFB"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Parent(s)</w:t>
            </w:r>
            <w:r w:rsidR="00594CFD">
              <w:rPr>
                <w:rFonts w:ascii="Calibri" w:hAnsi="Calibri" w:cs="Calibri"/>
                <w:color w:val="000000"/>
                <w:sz w:val="22"/>
                <w:szCs w:val="22"/>
              </w:rPr>
              <w:t xml:space="preserve"> or Carers(s) </w:t>
            </w:r>
            <w:r w:rsidRPr="00700F1B">
              <w:rPr>
                <w:rFonts w:ascii="Calibri" w:hAnsi="Calibri" w:cs="Calibri"/>
                <w:color w:val="000000"/>
                <w:sz w:val="22"/>
                <w:szCs w:val="22"/>
              </w:rPr>
              <w:t>full name</w:t>
            </w:r>
          </w:p>
        </w:tc>
        <w:tc>
          <w:tcPr>
            <w:tcW w:w="10801" w:type="dxa"/>
            <w:shd w:val="clear" w:color="auto" w:fill="auto"/>
          </w:tcPr>
          <w:p w14:paraId="224E53BE" w14:textId="77777777" w:rsidR="00034149" w:rsidRPr="00700F1B" w:rsidRDefault="00034149" w:rsidP="006B2F16">
            <w:pPr>
              <w:rPr>
                <w:rFonts w:ascii="Calibri" w:hAnsi="Calibri" w:cs="Calibri"/>
                <w:color w:val="000000"/>
                <w:sz w:val="22"/>
                <w:szCs w:val="22"/>
              </w:rPr>
            </w:pPr>
          </w:p>
          <w:p w14:paraId="31EF6422" w14:textId="77777777" w:rsidR="00034149" w:rsidRPr="00700F1B" w:rsidRDefault="00034149" w:rsidP="006B2F16">
            <w:pPr>
              <w:rPr>
                <w:rFonts w:ascii="Calibri" w:hAnsi="Calibri" w:cs="Calibri"/>
                <w:color w:val="000000"/>
                <w:sz w:val="22"/>
                <w:szCs w:val="22"/>
              </w:rPr>
            </w:pPr>
          </w:p>
        </w:tc>
      </w:tr>
      <w:tr w:rsidR="00034149" w:rsidRPr="00700F1B" w14:paraId="1ECABE1E" w14:textId="77777777" w:rsidTr="00034149">
        <w:tc>
          <w:tcPr>
            <w:tcW w:w="2235" w:type="dxa"/>
            <w:shd w:val="clear" w:color="auto" w:fill="DEEAF6"/>
          </w:tcPr>
          <w:p w14:paraId="28F2701A" w14:textId="7BF29DA2" w:rsidR="00034149" w:rsidRPr="00700F1B" w:rsidRDefault="00594CFD" w:rsidP="006B2F16">
            <w:pPr>
              <w:rPr>
                <w:rFonts w:ascii="Calibri" w:hAnsi="Calibri" w:cs="Calibri"/>
                <w:color w:val="000000"/>
                <w:sz w:val="22"/>
                <w:szCs w:val="22"/>
              </w:rPr>
            </w:pPr>
            <w:r w:rsidRPr="00700F1B">
              <w:rPr>
                <w:rFonts w:ascii="Calibri" w:hAnsi="Calibri" w:cs="Calibri"/>
                <w:color w:val="000000"/>
                <w:sz w:val="22"/>
                <w:szCs w:val="22"/>
              </w:rPr>
              <w:t>Parent(s)</w:t>
            </w:r>
            <w:r>
              <w:rPr>
                <w:rFonts w:ascii="Calibri" w:hAnsi="Calibri" w:cs="Calibri"/>
                <w:color w:val="000000"/>
                <w:sz w:val="22"/>
                <w:szCs w:val="22"/>
              </w:rPr>
              <w:t xml:space="preserve"> or Carers(s) </w:t>
            </w:r>
            <w:r w:rsidR="00034149" w:rsidRPr="00700F1B">
              <w:rPr>
                <w:rFonts w:ascii="Calibri" w:hAnsi="Calibri" w:cs="Calibri"/>
                <w:color w:val="000000"/>
                <w:sz w:val="22"/>
                <w:szCs w:val="22"/>
              </w:rPr>
              <w:t>contact telephone</w:t>
            </w:r>
          </w:p>
        </w:tc>
        <w:tc>
          <w:tcPr>
            <w:tcW w:w="10801" w:type="dxa"/>
            <w:shd w:val="clear" w:color="auto" w:fill="auto"/>
          </w:tcPr>
          <w:p w14:paraId="77C36A1C" w14:textId="77777777" w:rsidR="00034149" w:rsidRPr="00700F1B" w:rsidRDefault="00034149" w:rsidP="006B2F16">
            <w:pPr>
              <w:rPr>
                <w:rFonts w:ascii="Calibri" w:hAnsi="Calibri" w:cs="Calibri"/>
                <w:color w:val="000000"/>
                <w:sz w:val="22"/>
                <w:szCs w:val="22"/>
              </w:rPr>
            </w:pPr>
          </w:p>
        </w:tc>
      </w:tr>
    </w:tbl>
    <w:p w14:paraId="1D8BB1E8" w14:textId="77777777" w:rsidR="00034149" w:rsidRDefault="00034149" w:rsidP="00034149">
      <w:pPr>
        <w:rPr>
          <w:rFonts w:ascii="Calibri" w:hAnsi="Calibri" w:cs="Calibri"/>
          <w:color w:val="000000"/>
          <w:sz w:val="22"/>
          <w:szCs w:val="22"/>
        </w:rPr>
      </w:pPr>
    </w:p>
    <w:p w14:paraId="1334E5BA" w14:textId="77777777" w:rsidR="00034149" w:rsidRPr="00700F1B" w:rsidRDefault="00034149" w:rsidP="00034149">
      <w:pPr>
        <w:rPr>
          <w:rFonts w:ascii="Calibri" w:hAnsi="Calibri" w:cs="Calibri"/>
          <w:color w:val="000000"/>
          <w:sz w:val="22"/>
          <w:szCs w:val="22"/>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8250"/>
      </w:tblGrid>
      <w:tr w:rsidR="00034149" w:rsidRPr="00700F1B" w14:paraId="17480963" w14:textId="77777777" w:rsidTr="00034149">
        <w:tc>
          <w:tcPr>
            <w:tcW w:w="2376" w:type="dxa"/>
            <w:shd w:val="clear" w:color="auto" w:fill="DEEAF6"/>
          </w:tcPr>
          <w:p w14:paraId="6F5DDF3E" w14:textId="77777777"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The oversubscription criteria</w:t>
            </w:r>
          </w:p>
        </w:tc>
        <w:tc>
          <w:tcPr>
            <w:tcW w:w="2410" w:type="dxa"/>
            <w:shd w:val="clear" w:color="auto" w:fill="DEEAF6"/>
          </w:tcPr>
          <w:p w14:paraId="7F4A4315" w14:textId="77777777" w:rsidR="00034149" w:rsidRPr="00700F1B" w:rsidRDefault="00034149" w:rsidP="006B2F16">
            <w:pPr>
              <w:ind w:left="176" w:hanging="176"/>
              <w:rPr>
                <w:rFonts w:ascii="Calibri" w:hAnsi="Calibri" w:cs="Calibri"/>
                <w:b/>
                <w:bCs/>
                <w:color w:val="000000"/>
                <w:sz w:val="22"/>
                <w:szCs w:val="22"/>
              </w:rPr>
            </w:pPr>
            <w:r w:rsidRPr="00700F1B">
              <w:rPr>
                <w:rFonts w:ascii="Calibri" w:hAnsi="Calibri" w:cs="Calibri"/>
                <w:b/>
                <w:bCs/>
                <w:color w:val="000000"/>
                <w:sz w:val="22"/>
                <w:szCs w:val="22"/>
              </w:rPr>
              <w:t>Further information</w:t>
            </w:r>
          </w:p>
        </w:tc>
        <w:tc>
          <w:tcPr>
            <w:tcW w:w="8250" w:type="dxa"/>
            <w:shd w:val="clear" w:color="auto" w:fill="DEEAF6"/>
          </w:tcPr>
          <w:p w14:paraId="5EFC7CAE" w14:textId="77777777"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Requested evidence</w:t>
            </w:r>
          </w:p>
        </w:tc>
      </w:tr>
      <w:tr w:rsidR="00034149" w:rsidRPr="00700F1B" w14:paraId="36B63CCF" w14:textId="77777777" w:rsidTr="00034149">
        <w:tc>
          <w:tcPr>
            <w:tcW w:w="2376" w:type="dxa"/>
            <w:shd w:val="clear" w:color="auto" w:fill="auto"/>
          </w:tcPr>
          <w:p w14:paraId="419CDD34" w14:textId="1CA4E778"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Criteri</w:t>
            </w:r>
            <w:r w:rsidR="00594CFD">
              <w:rPr>
                <w:rFonts w:ascii="Calibri" w:hAnsi="Calibri" w:cs="Calibri"/>
                <w:b/>
                <w:bCs/>
                <w:color w:val="000000"/>
                <w:sz w:val="22"/>
                <w:szCs w:val="22"/>
              </w:rPr>
              <w:t>on</w:t>
            </w:r>
            <w:r w:rsidRPr="00700F1B">
              <w:rPr>
                <w:rFonts w:ascii="Calibri" w:hAnsi="Calibri" w:cs="Calibri"/>
                <w:b/>
                <w:bCs/>
                <w:color w:val="000000"/>
                <w:sz w:val="22"/>
                <w:szCs w:val="22"/>
              </w:rPr>
              <w:t xml:space="preserve"> </w:t>
            </w:r>
            <w:r w:rsidR="00594CFD">
              <w:rPr>
                <w:rFonts w:ascii="Calibri" w:hAnsi="Calibri" w:cs="Calibri"/>
                <w:b/>
                <w:bCs/>
                <w:color w:val="000000"/>
                <w:sz w:val="22"/>
                <w:szCs w:val="22"/>
              </w:rPr>
              <w:t>4</w:t>
            </w:r>
            <w:r w:rsidRPr="00700F1B">
              <w:rPr>
                <w:rFonts w:ascii="Calibri" w:hAnsi="Calibri" w:cs="Calibri"/>
                <w:b/>
                <w:bCs/>
                <w:color w:val="000000"/>
                <w:sz w:val="22"/>
                <w:szCs w:val="22"/>
              </w:rPr>
              <w:t>:</w:t>
            </w:r>
          </w:p>
          <w:p w14:paraId="39DEDD3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Children who themselves or their parent(s) are practising members of the Church of England</w:t>
            </w:r>
            <w:r>
              <w:rPr>
                <w:rFonts w:ascii="Calibri" w:hAnsi="Calibri" w:cs="Calibri"/>
                <w:color w:val="000000"/>
                <w:sz w:val="22"/>
                <w:szCs w:val="22"/>
              </w:rPr>
              <w:t xml:space="preserve"> and who live within the Catchment Area.</w:t>
            </w:r>
          </w:p>
        </w:tc>
        <w:tc>
          <w:tcPr>
            <w:tcW w:w="2410" w:type="dxa"/>
            <w:shd w:val="clear" w:color="auto" w:fill="auto"/>
          </w:tcPr>
          <w:p w14:paraId="35DA8D0F" w14:textId="77777777" w:rsidR="00034149" w:rsidRPr="00700F1B" w:rsidRDefault="00034149" w:rsidP="006B2F16">
            <w:pPr>
              <w:rPr>
                <w:rFonts w:ascii="Calibri" w:hAnsi="Calibri" w:cs="Calibri"/>
                <w:color w:val="000000"/>
                <w:sz w:val="22"/>
                <w:szCs w:val="22"/>
              </w:rPr>
            </w:pPr>
            <w:r>
              <w:rPr>
                <w:rFonts w:ascii="Calibri" w:hAnsi="Calibri" w:cs="Calibri"/>
                <w:color w:val="000000"/>
                <w:sz w:val="22"/>
                <w:szCs w:val="22"/>
              </w:rPr>
              <w:t>The G</w:t>
            </w:r>
            <w:r w:rsidRPr="00700F1B">
              <w:rPr>
                <w:rFonts w:ascii="Calibri" w:hAnsi="Calibri" w:cs="Calibri"/>
                <w:color w:val="000000"/>
                <w:sz w:val="22"/>
                <w:szCs w:val="22"/>
              </w:rPr>
              <w:t>overnors define ‘practising’ as ‘attending a Church of England place of worship at least once per month for a minimum period of six months prior to application’.</w:t>
            </w:r>
          </w:p>
        </w:tc>
        <w:tc>
          <w:tcPr>
            <w:tcW w:w="8250" w:type="dxa"/>
            <w:shd w:val="clear" w:color="auto" w:fill="auto"/>
          </w:tcPr>
          <w:p w14:paraId="1C6243C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The Vicar, Parish Priest or Church Warden must sign and date this form to confirm eligibility: </w:t>
            </w:r>
          </w:p>
          <w:p w14:paraId="00CE0BA6" w14:textId="77777777" w:rsidR="00034149" w:rsidRPr="00700F1B" w:rsidRDefault="00034149" w:rsidP="006B2F16">
            <w:pPr>
              <w:rPr>
                <w:rFonts w:ascii="Calibri" w:hAnsi="Calibri" w:cs="Calibri"/>
                <w:color w:val="000000"/>
                <w:sz w:val="22"/>
                <w:szCs w:val="22"/>
              </w:rPr>
            </w:pPr>
          </w:p>
          <w:p w14:paraId="7BA18C2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I, _________________________(full name)</w:t>
            </w:r>
          </w:p>
          <w:p w14:paraId="7F8BDFB5" w14:textId="77777777" w:rsidR="00034149" w:rsidRPr="00700F1B" w:rsidRDefault="00034149" w:rsidP="006B2F16">
            <w:pPr>
              <w:rPr>
                <w:rFonts w:ascii="Calibri" w:hAnsi="Calibri" w:cs="Calibri"/>
                <w:color w:val="000000"/>
                <w:sz w:val="22"/>
                <w:szCs w:val="22"/>
              </w:rPr>
            </w:pPr>
          </w:p>
          <w:p w14:paraId="3412191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confirm my knowledge of this child or family named on page 1 of this form in relation to the Criterion 5. </w:t>
            </w:r>
          </w:p>
          <w:p w14:paraId="355873D3" w14:textId="77777777" w:rsidR="00034149" w:rsidRPr="00700F1B" w:rsidRDefault="00034149" w:rsidP="006B2F16">
            <w:pPr>
              <w:rPr>
                <w:rFonts w:ascii="Calibri" w:hAnsi="Calibri" w:cs="Calibri"/>
                <w:color w:val="000000"/>
                <w:sz w:val="22"/>
                <w:szCs w:val="22"/>
              </w:rPr>
            </w:pPr>
          </w:p>
          <w:p w14:paraId="1D60268B"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Signed: </w:t>
            </w:r>
          </w:p>
          <w:p w14:paraId="0CB36184" w14:textId="77777777" w:rsidR="00034149" w:rsidRPr="00700F1B" w:rsidRDefault="00034149" w:rsidP="006B2F16">
            <w:pPr>
              <w:rPr>
                <w:rFonts w:ascii="Calibri" w:hAnsi="Calibri" w:cs="Calibri"/>
                <w:color w:val="000000"/>
                <w:sz w:val="22"/>
                <w:szCs w:val="22"/>
              </w:rPr>
            </w:pPr>
          </w:p>
          <w:p w14:paraId="58B0AF36"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Date: </w:t>
            </w:r>
          </w:p>
          <w:p w14:paraId="0D3E958B" w14:textId="77777777" w:rsidR="00034149" w:rsidRPr="00700F1B" w:rsidRDefault="00034149" w:rsidP="006B2F16">
            <w:pPr>
              <w:rPr>
                <w:rFonts w:ascii="Calibri" w:hAnsi="Calibri" w:cs="Calibri"/>
                <w:color w:val="000000"/>
                <w:sz w:val="22"/>
                <w:szCs w:val="22"/>
              </w:rPr>
            </w:pPr>
          </w:p>
          <w:p w14:paraId="34FBB0B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Contact details: </w:t>
            </w:r>
          </w:p>
        </w:tc>
      </w:tr>
      <w:tr w:rsidR="00034149" w:rsidRPr="00700F1B" w14:paraId="451013CD" w14:textId="77777777" w:rsidTr="00034149">
        <w:tc>
          <w:tcPr>
            <w:tcW w:w="2376" w:type="dxa"/>
            <w:shd w:val="clear" w:color="auto" w:fill="auto"/>
          </w:tcPr>
          <w:p w14:paraId="0847A81F" w14:textId="7AC66371" w:rsidR="00034149" w:rsidRPr="00700F1B" w:rsidRDefault="00034149" w:rsidP="006B2F16">
            <w:pPr>
              <w:rPr>
                <w:rFonts w:ascii="Calibri" w:hAnsi="Calibri" w:cs="Calibri"/>
                <w:b/>
                <w:bCs/>
                <w:color w:val="000000"/>
                <w:sz w:val="22"/>
                <w:szCs w:val="22"/>
              </w:rPr>
            </w:pPr>
            <w:r>
              <w:rPr>
                <w:rFonts w:ascii="Calibri" w:hAnsi="Calibri" w:cs="Calibri"/>
                <w:b/>
                <w:bCs/>
                <w:color w:val="000000"/>
                <w:sz w:val="22"/>
                <w:szCs w:val="22"/>
              </w:rPr>
              <w:t>Criteri</w:t>
            </w:r>
            <w:r w:rsidR="00594CFD">
              <w:rPr>
                <w:rFonts w:ascii="Calibri" w:hAnsi="Calibri" w:cs="Calibri"/>
                <w:b/>
                <w:bCs/>
                <w:color w:val="000000"/>
                <w:sz w:val="22"/>
                <w:szCs w:val="22"/>
              </w:rPr>
              <w:t>on</w:t>
            </w:r>
            <w:r>
              <w:rPr>
                <w:rFonts w:ascii="Calibri" w:hAnsi="Calibri" w:cs="Calibri"/>
                <w:b/>
                <w:bCs/>
                <w:color w:val="000000"/>
                <w:sz w:val="22"/>
                <w:szCs w:val="22"/>
              </w:rPr>
              <w:t xml:space="preserve"> 7</w:t>
            </w:r>
            <w:r w:rsidRPr="00700F1B">
              <w:rPr>
                <w:rFonts w:ascii="Calibri" w:hAnsi="Calibri" w:cs="Calibri"/>
                <w:b/>
                <w:bCs/>
                <w:color w:val="000000"/>
                <w:sz w:val="22"/>
                <w:szCs w:val="22"/>
              </w:rPr>
              <w:t>:</w:t>
            </w:r>
          </w:p>
          <w:p w14:paraId="40095559" w14:textId="2411144F"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Children who themselves or their parent(s)</w:t>
            </w:r>
            <w:r w:rsidR="00594CFD">
              <w:rPr>
                <w:rFonts w:ascii="Calibri" w:hAnsi="Calibri" w:cs="Calibri"/>
                <w:color w:val="000000"/>
                <w:sz w:val="22"/>
                <w:szCs w:val="22"/>
              </w:rPr>
              <w:t xml:space="preserve"> or carer (s)</w:t>
            </w:r>
            <w:r w:rsidRPr="00700F1B">
              <w:rPr>
                <w:rFonts w:ascii="Calibri" w:hAnsi="Calibri" w:cs="Calibri"/>
                <w:color w:val="000000"/>
                <w:sz w:val="22"/>
                <w:szCs w:val="22"/>
              </w:rPr>
              <w:t xml:space="preserve"> are practising members of the Church of England</w:t>
            </w:r>
            <w:r>
              <w:rPr>
                <w:rFonts w:ascii="Calibri" w:hAnsi="Calibri" w:cs="Calibri"/>
                <w:color w:val="000000"/>
                <w:sz w:val="22"/>
                <w:szCs w:val="22"/>
              </w:rPr>
              <w:t xml:space="preserve"> and who live outside the Catchment Area.</w:t>
            </w:r>
          </w:p>
        </w:tc>
        <w:tc>
          <w:tcPr>
            <w:tcW w:w="2410" w:type="dxa"/>
            <w:shd w:val="clear" w:color="auto" w:fill="auto"/>
          </w:tcPr>
          <w:p w14:paraId="411C17FD" w14:textId="77777777" w:rsidR="00034149" w:rsidRPr="00700F1B" w:rsidRDefault="00034149" w:rsidP="006B2F16">
            <w:pPr>
              <w:rPr>
                <w:rFonts w:ascii="Calibri" w:hAnsi="Calibri" w:cs="Calibri"/>
                <w:color w:val="000000"/>
                <w:sz w:val="22"/>
                <w:szCs w:val="22"/>
              </w:rPr>
            </w:pPr>
            <w:r>
              <w:rPr>
                <w:rFonts w:ascii="Calibri" w:hAnsi="Calibri" w:cs="Calibri"/>
                <w:color w:val="000000"/>
                <w:sz w:val="22"/>
                <w:szCs w:val="22"/>
              </w:rPr>
              <w:t>The G</w:t>
            </w:r>
            <w:r w:rsidRPr="00700F1B">
              <w:rPr>
                <w:rFonts w:ascii="Calibri" w:hAnsi="Calibri" w:cs="Calibri"/>
                <w:color w:val="000000"/>
                <w:sz w:val="22"/>
                <w:szCs w:val="22"/>
              </w:rPr>
              <w:t>overnors define ‘practising’ as ‘attending a Church of England place of worship at least once per month for a minimum period of six months prior to application’.</w:t>
            </w:r>
          </w:p>
        </w:tc>
        <w:tc>
          <w:tcPr>
            <w:tcW w:w="8250" w:type="dxa"/>
            <w:shd w:val="clear" w:color="auto" w:fill="auto"/>
          </w:tcPr>
          <w:p w14:paraId="6DD12AE3"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The Vicar, Parish Priest or Church Warden must sign and date this form to confirm eligibility: </w:t>
            </w:r>
          </w:p>
          <w:p w14:paraId="0C672879" w14:textId="77777777" w:rsidR="00034149" w:rsidRPr="00700F1B" w:rsidRDefault="00034149" w:rsidP="006B2F16">
            <w:pPr>
              <w:rPr>
                <w:rFonts w:ascii="Calibri" w:hAnsi="Calibri" w:cs="Calibri"/>
                <w:color w:val="000000"/>
                <w:sz w:val="22"/>
                <w:szCs w:val="22"/>
              </w:rPr>
            </w:pPr>
          </w:p>
          <w:p w14:paraId="6C8873E9"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I, __________________________(full name) </w:t>
            </w:r>
          </w:p>
          <w:p w14:paraId="49D39633" w14:textId="77777777" w:rsidR="00034149" w:rsidRPr="00700F1B" w:rsidRDefault="00034149" w:rsidP="006B2F16">
            <w:pPr>
              <w:rPr>
                <w:rFonts w:ascii="Calibri" w:hAnsi="Calibri" w:cs="Calibri"/>
                <w:color w:val="000000"/>
                <w:sz w:val="22"/>
                <w:szCs w:val="22"/>
              </w:rPr>
            </w:pPr>
          </w:p>
          <w:p w14:paraId="5535F360"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confirm my knowledge of this child or family named on page 1 of this for</w:t>
            </w:r>
            <w:r>
              <w:rPr>
                <w:rFonts w:ascii="Calibri" w:hAnsi="Calibri" w:cs="Calibri"/>
                <w:color w:val="000000"/>
                <w:sz w:val="22"/>
                <w:szCs w:val="22"/>
              </w:rPr>
              <w:t>m in relation to the Criterion 7</w:t>
            </w:r>
            <w:r w:rsidRPr="00700F1B">
              <w:rPr>
                <w:rFonts w:ascii="Calibri" w:hAnsi="Calibri" w:cs="Calibri"/>
                <w:color w:val="000000"/>
                <w:sz w:val="22"/>
                <w:szCs w:val="22"/>
              </w:rPr>
              <w:t xml:space="preserve">. </w:t>
            </w:r>
          </w:p>
          <w:p w14:paraId="11C68358" w14:textId="77777777" w:rsidR="00034149" w:rsidRPr="00700F1B" w:rsidRDefault="00034149" w:rsidP="006B2F16">
            <w:pPr>
              <w:rPr>
                <w:rFonts w:ascii="Calibri" w:hAnsi="Calibri" w:cs="Calibri"/>
                <w:color w:val="000000"/>
                <w:sz w:val="22"/>
                <w:szCs w:val="22"/>
              </w:rPr>
            </w:pPr>
          </w:p>
          <w:p w14:paraId="07A975CD"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Signed: </w:t>
            </w:r>
          </w:p>
          <w:p w14:paraId="5BA04341" w14:textId="271A797C"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lastRenderedPageBreak/>
              <w:t xml:space="preserve">Date: </w:t>
            </w:r>
          </w:p>
          <w:p w14:paraId="0DE5D459" w14:textId="3B3CD093"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Contact details: </w:t>
            </w:r>
          </w:p>
        </w:tc>
      </w:tr>
    </w:tbl>
    <w:p w14:paraId="14D48587" w14:textId="77777777" w:rsidR="00034149" w:rsidRPr="00700F1B" w:rsidRDefault="00034149" w:rsidP="00034149">
      <w:pPr>
        <w:rPr>
          <w:rFonts w:ascii="Calibri" w:hAnsi="Calibri" w:cs="Calibri"/>
          <w:color w:val="000000"/>
          <w:sz w:val="22"/>
          <w:szCs w:val="22"/>
        </w:rPr>
      </w:pPr>
    </w:p>
    <w:p w14:paraId="38134EA8"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I confirm that the child named on this Supplementary Information Form satisfies the indicated criterion/criteria. I understand that any offer of a school place may be withdrawn where this claim is found to be misleading or false and that by signing this declaration, I grant the Admission </w:t>
      </w:r>
      <w:r>
        <w:rPr>
          <w:rFonts w:ascii="Calibri" w:hAnsi="Calibri" w:cs="Calibri"/>
          <w:color w:val="000000"/>
          <w:sz w:val="22"/>
          <w:szCs w:val="22"/>
        </w:rPr>
        <w:t xml:space="preserve">Committee </w:t>
      </w:r>
      <w:r w:rsidRPr="00700F1B">
        <w:rPr>
          <w:rFonts w:ascii="Calibri" w:hAnsi="Calibri" w:cs="Calibri"/>
          <w:color w:val="000000"/>
          <w:sz w:val="22"/>
          <w:szCs w:val="22"/>
        </w:rPr>
        <w:t>permission to seek further confirmation where it is deemed necessary to do so.</w:t>
      </w:r>
    </w:p>
    <w:p w14:paraId="57BD48DD" w14:textId="77777777" w:rsidR="00034149" w:rsidRPr="00700F1B" w:rsidRDefault="00034149" w:rsidP="00034149">
      <w:pPr>
        <w:rPr>
          <w:rFonts w:ascii="Calibri" w:hAnsi="Calibri" w:cs="Calibri"/>
          <w:color w:val="000000"/>
          <w:sz w:val="22"/>
          <w:szCs w:val="22"/>
        </w:rPr>
      </w:pPr>
    </w:p>
    <w:p w14:paraId="13A12B37"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Signed: ___________________________________________ (Parent / Carer) </w:t>
      </w:r>
    </w:p>
    <w:p w14:paraId="2903AA29" w14:textId="77777777" w:rsidR="00034149" w:rsidRPr="00700F1B" w:rsidRDefault="00034149" w:rsidP="00034149">
      <w:pPr>
        <w:rPr>
          <w:rFonts w:ascii="Calibri" w:hAnsi="Calibri" w:cs="Calibri"/>
          <w:color w:val="000000"/>
          <w:sz w:val="22"/>
          <w:szCs w:val="22"/>
        </w:rPr>
      </w:pPr>
    </w:p>
    <w:p w14:paraId="0CA39DD2" w14:textId="77777777" w:rsidR="00034149" w:rsidRPr="00700F1B" w:rsidRDefault="00034149" w:rsidP="00034149">
      <w:pPr>
        <w:rPr>
          <w:rFonts w:ascii="Calibri" w:hAnsi="Calibri" w:cs="Calibri"/>
          <w:color w:val="000000"/>
          <w:sz w:val="22"/>
          <w:szCs w:val="22"/>
        </w:rPr>
      </w:pPr>
    </w:p>
    <w:p w14:paraId="7BEA3A3B"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Name: ____________________________________________ (Parent / Carer) </w:t>
      </w:r>
    </w:p>
    <w:p w14:paraId="63C8EB6F" w14:textId="77777777" w:rsidR="00034149" w:rsidRPr="00700F1B" w:rsidRDefault="00034149" w:rsidP="00034149">
      <w:pPr>
        <w:rPr>
          <w:rFonts w:ascii="Calibri" w:hAnsi="Calibri" w:cs="Calibri"/>
          <w:color w:val="000000"/>
          <w:sz w:val="22"/>
          <w:szCs w:val="22"/>
        </w:rPr>
      </w:pPr>
    </w:p>
    <w:p w14:paraId="2DFCE0DC" w14:textId="77777777" w:rsidR="00034149" w:rsidRPr="00700F1B" w:rsidRDefault="00034149" w:rsidP="00034149">
      <w:pPr>
        <w:rPr>
          <w:rFonts w:ascii="Calibri" w:hAnsi="Calibri" w:cs="Calibri"/>
          <w:color w:val="000000"/>
          <w:sz w:val="22"/>
          <w:szCs w:val="22"/>
        </w:rPr>
      </w:pPr>
    </w:p>
    <w:p w14:paraId="594B221A"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Date: _____________________________________________ (Parent / Carer)</w:t>
      </w:r>
    </w:p>
    <w:p w14:paraId="3268128B" w14:textId="77777777" w:rsidR="00034149" w:rsidRDefault="00034149" w:rsidP="00034149">
      <w:pPr>
        <w:rPr>
          <w:rFonts w:ascii="Calibri" w:hAnsi="Calibri" w:cs="Calibri"/>
          <w:b/>
          <w:color w:val="000000"/>
          <w:sz w:val="22"/>
          <w:szCs w:val="22"/>
          <w:u w:val="single"/>
        </w:rPr>
      </w:pPr>
    </w:p>
    <w:p w14:paraId="5D9C22D4" w14:textId="77777777" w:rsidR="00034149" w:rsidRDefault="00034149" w:rsidP="00034149">
      <w:pPr>
        <w:jc w:val="center"/>
        <w:rPr>
          <w:rFonts w:ascii="Calibri" w:hAnsi="Calibri" w:cs="Calibri"/>
          <w:b/>
          <w:color w:val="000000"/>
          <w:sz w:val="22"/>
          <w:szCs w:val="22"/>
          <w:u w:val="single"/>
        </w:rPr>
      </w:pPr>
    </w:p>
    <w:p w14:paraId="49F11208" w14:textId="77777777" w:rsidR="00034149" w:rsidRPr="002F65C0" w:rsidRDefault="00034149" w:rsidP="00034149">
      <w:pPr>
        <w:rPr>
          <w:rFonts w:ascii="Calibri" w:hAnsi="Calibri" w:cs="Calibri"/>
          <w:b/>
          <w:color w:val="000000"/>
          <w:sz w:val="22"/>
          <w:szCs w:val="22"/>
        </w:rPr>
      </w:pPr>
      <w:r w:rsidRPr="002F65C0">
        <w:rPr>
          <w:rFonts w:ascii="Calibri" w:hAnsi="Calibri" w:cs="Calibri"/>
          <w:b/>
          <w:color w:val="000000"/>
          <w:sz w:val="22"/>
          <w:szCs w:val="22"/>
        </w:rPr>
        <w:t>Notes for clergy or those responsible and authorised to sign supplementary information forms for those applying to church schools under a church attendance criterion</w:t>
      </w:r>
    </w:p>
    <w:p w14:paraId="404D8FC7" w14:textId="77777777" w:rsidR="00034149" w:rsidRPr="0062119F" w:rsidRDefault="00034149" w:rsidP="00034149">
      <w:pPr>
        <w:rPr>
          <w:rFonts w:ascii="Calibri" w:hAnsi="Calibri" w:cs="Calibri"/>
          <w:b/>
          <w:color w:val="000000"/>
          <w:sz w:val="22"/>
          <w:szCs w:val="22"/>
        </w:rPr>
      </w:pPr>
    </w:p>
    <w:p w14:paraId="7A919B15" w14:textId="288145EA" w:rsidR="00034149" w:rsidRPr="002F65C0" w:rsidRDefault="00034149" w:rsidP="00034149">
      <w:pPr>
        <w:rPr>
          <w:rFonts w:ascii="Calibri" w:hAnsi="Calibri" w:cs="Calibri"/>
          <w:color w:val="000000"/>
          <w:sz w:val="22"/>
          <w:szCs w:val="22"/>
        </w:rPr>
      </w:pPr>
      <w:r w:rsidRPr="0062119F">
        <w:rPr>
          <w:rFonts w:ascii="Calibri" w:hAnsi="Calibri" w:cs="Calibri"/>
          <w:b/>
          <w:color w:val="000000"/>
          <w:sz w:val="22"/>
          <w:szCs w:val="22"/>
        </w:rPr>
        <w:t xml:space="preserve">Please note: </w:t>
      </w:r>
      <w:r w:rsidRPr="0062119F">
        <w:rPr>
          <w:rFonts w:ascii="Calibri" w:hAnsi="Calibri" w:cs="Calibri"/>
          <w:color w:val="000000"/>
          <w:sz w:val="22"/>
          <w:szCs w:val="22"/>
        </w:rPr>
        <w:t>The recommendation of the Bath &amp; Wells D</w:t>
      </w:r>
      <w:r w:rsidR="00594CFD">
        <w:rPr>
          <w:rFonts w:ascii="Calibri" w:hAnsi="Calibri" w:cs="Calibri"/>
          <w:color w:val="000000"/>
          <w:sz w:val="22"/>
          <w:szCs w:val="22"/>
        </w:rPr>
        <w:t xml:space="preserve">iocesan </w:t>
      </w:r>
      <w:r w:rsidRPr="0062119F">
        <w:rPr>
          <w:rFonts w:ascii="Calibri" w:hAnsi="Calibri" w:cs="Calibri"/>
          <w:color w:val="000000"/>
          <w:sz w:val="22"/>
          <w:szCs w:val="22"/>
        </w:rPr>
        <w:t>B</w:t>
      </w:r>
      <w:r w:rsidR="00594CFD">
        <w:rPr>
          <w:rFonts w:ascii="Calibri" w:hAnsi="Calibri" w:cs="Calibri"/>
          <w:color w:val="000000"/>
          <w:sz w:val="22"/>
          <w:szCs w:val="22"/>
        </w:rPr>
        <w:t xml:space="preserve">oard of </w:t>
      </w:r>
      <w:r w:rsidRPr="0062119F">
        <w:rPr>
          <w:rFonts w:ascii="Calibri" w:hAnsi="Calibri" w:cs="Calibri"/>
          <w:color w:val="000000"/>
          <w:sz w:val="22"/>
          <w:szCs w:val="22"/>
        </w:rPr>
        <w:t>E</w:t>
      </w:r>
      <w:r w:rsidR="00594CFD">
        <w:rPr>
          <w:rFonts w:ascii="Calibri" w:hAnsi="Calibri" w:cs="Calibri"/>
          <w:color w:val="000000"/>
          <w:sz w:val="22"/>
          <w:szCs w:val="22"/>
        </w:rPr>
        <w:t>ducation</w:t>
      </w:r>
      <w:r w:rsidR="00F058D6">
        <w:rPr>
          <w:rFonts w:ascii="Calibri" w:hAnsi="Calibri" w:cs="Calibri"/>
          <w:color w:val="000000"/>
          <w:sz w:val="22"/>
          <w:szCs w:val="22"/>
        </w:rPr>
        <w:t xml:space="preserve"> (DBE)</w:t>
      </w:r>
      <w:r w:rsidRPr="0062119F">
        <w:rPr>
          <w:rFonts w:ascii="Calibri" w:hAnsi="Calibri" w:cs="Calibri"/>
          <w:color w:val="000000"/>
          <w:sz w:val="22"/>
          <w:szCs w:val="22"/>
        </w:rPr>
        <w:t xml:space="preserve"> is that clergy do not work in isolation when looking at school admission supplementary information form requests. The DBE strongly recommends </w:t>
      </w:r>
      <w:r w:rsidRPr="002F65C0">
        <w:rPr>
          <w:rFonts w:ascii="Calibri" w:hAnsi="Calibri" w:cs="Calibri"/>
          <w:color w:val="000000"/>
          <w:sz w:val="22"/>
          <w:szCs w:val="22"/>
        </w:rPr>
        <w:t>that it is best practice to have a sub-committee of at least three me</w:t>
      </w:r>
      <w:r>
        <w:rPr>
          <w:rFonts w:ascii="Calibri" w:hAnsi="Calibri" w:cs="Calibri"/>
          <w:color w:val="000000"/>
          <w:sz w:val="22"/>
          <w:szCs w:val="22"/>
        </w:rPr>
        <w:t>mbers, including clergy, church</w:t>
      </w:r>
      <w:r w:rsidRPr="002F65C0">
        <w:rPr>
          <w:rFonts w:ascii="Calibri" w:hAnsi="Calibri" w:cs="Calibri"/>
          <w:color w:val="000000"/>
          <w:sz w:val="22"/>
          <w:szCs w:val="22"/>
        </w:rPr>
        <w:t>wardens and those with responsibility for Sunday school to consider these requests and be authorised to sign the form if it is agreed appropriate.</w:t>
      </w:r>
      <w:r w:rsidRPr="002F65C0">
        <w:rPr>
          <w:rFonts w:ascii="Calibri" w:hAnsi="Calibri" w:cs="Calibri"/>
          <w:b/>
          <w:color w:val="000000"/>
          <w:sz w:val="22"/>
          <w:szCs w:val="22"/>
        </w:rPr>
        <w:t xml:space="preserve"> </w:t>
      </w:r>
      <w:r w:rsidRPr="002F65C0">
        <w:rPr>
          <w:rFonts w:ascii="Calibri" w:hAnsi="Calibri" w:cs="Calibri"/>
          <w:color w:val="000000"/>
          <w:sz w:val="22"/>
          <w:szCs w:val="22"/>
        </w:rPr>
        <w:t>The completion of this form and its return in time to meet the admission application deadlines is critical for the applicant, and without it the child cannot be considered eligible under any church attendance criteria, even if they are regular attendees at church.</w:t>
      </w:r>
    </w:p>
    <w:p w14:paraId="3EF77402" w14:textId="77777777" w:rsidR="00034149" w:rsidRPr="002F65C0" w:rsidRDefault="00034149" w:rsidP="00034149">
      <w:pPr>
        <w:rPr>
          <w:rFonts w:ascii="Calibri" w:hAnsi="Calibri" w:cs="Calibri"/>
          <w:b/>
          <w:color w:val="000000"/>
          <w:sz w:val="22"/>
          <w:szCs w:val="22"/>
        </w:rPr>
      </w:pPr>
    </w:p>
    <w:p w14:paraId="362A4279" w14:textId="77777777" w:rsidR="00034149" w:rsidRPr="0062119F" w:rsidRDefault="00034149" w:rsidP="00034149">
      <w:pPr>
        <w:rPr>
          <w:rFonts w:ascii="Calibri" w:hAnsi="Calibri" w:cs="Calibri"/>
          <w:b/>
          <w:color w:val="000000"/>
          <w:sz w:val="22"/>
          <w:szCs w:val="22"/>
        </w:rPr>
      </w:pPr>
      <w:r w:rsidRPr="002F65C0">
        <w:rPr>
          <w:rFonts w:ascii="Calibri" w:hAnsi="Calibri" w:cs="Calibri"/>
          <w:b/>
          <w:color w:val="000000"/>
          <w:sz w:val="22"/>
          <w:szCs w:val="22"/>
        </w:rPr>
        <w:t>In order for the application to be considered under any church attendance criteria within the school’s</w:t>
      </w:r>
      <w:r w:rsidRPr="0062119F">
        <w:rPr>
          <w:rFonts w:ascii="Calibri" w:hAnsi="Calibri" w:cs="Calibri"/>
          <w:b/>
          <w:color w:val="000000"/>
          <w:sz w:val="22"/>
          <w:szCs w:val="22"/>
        </w:rPr>
        <w:t xml:space="preserve"> admissions arrangements, the following must be ensured:</w:t>
      </w:r>
    </w:p>
    <w:p w14:paraId="0E44FC51" w14:textId="77777777" w:rsidR="00034149" w:rsidRPr="0062119F" w:rsidRDefault="00034149" w:rsidP="00034149">
      <w:pPr>
        <w:rPr>
          <w:rFonts w:ascii="Calibri" w:hAnsi="Calibri" w:cs="Calibri"/>
          <w:b/>
          <w:color w:val="000000"/>
          <w:sz w:val="22"/>
          <w:szCs w:val="22"/>
        </w:rPr>
      </w:pPr>
    </w:p>
    <w:p w14:paraId="07907989"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That the attached form is completed by the applicant and signed by the relevant church representative (vicar, priest, minister, pastor, church warden)</w:t>
      </w:r>
    </w:p>
    <w:p w14:paraId="4C932288" w14:textId="77777777" w:rsidR="00034149" w:rsidRPr="0062119F" w:rsidRDefault="00034149" w:rsidP="00034149">
      <w:pPr>
        <w:ind w:left="360"/>
        <w:rPr>
          <w:rFonts w:ascii="Calibri" w:hAnsi="Calibri" w:cs="Calibri"/>
          <w:color w:val="000000"/>
          <w:sz w:val="22"/>
          <w:szCs w:val="22"/>
        </w:rPr>
      </w:pPr>
    </w:p>
    <w:p w14:paraId="43A0AA3A"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lastRenderedPageBreak/>
        <w:t xml:space="preserve">That the information on the form matches and fulfils the requirements set out in the specific admissions arrangements of the school to which the application is being made. </w:t>
      </w:r>
      <w:r w:rsidRPr="0062119F">
        <w:rPr>
          <w:rFonts w:ascii="Calibri" w:hAnsi="Calibri" w:cs="Calibri"/>
          <w:b/>
          <w:color w:val="000000"/>
          <w:sz w:val="22"/>
          <w:szCs w:val="22"/>
        </w:rPr>
        <w:t>Clergy must be clear that the specific criterion for each school is being met by the applicant and should see the admissions criteria so that they can check.</w:t>
      </w:r>
    </w:p>
    <w:p w14:paraId="05AF3F5A" w14:textId="77777777" w:rsidR="00034149" w:rsidRPr="0062119F" w:rsidRDefault="00034149" w:rsidP="00034149">
      <w:pPr>
        <w:rPr>
          <w:rFonts w:ascii="Calibri" w:hAnsi="Calibri" w:cs="Calibri"/>
          <w:color w:val="000000"/>
          <w:sz w:val="22"/>
          <w:szCs w:val="22"/>
        </w:rPr>
      </w:pPr>
    </w:p>
    <w:p w14:paraId="2F1E0FBA" w14:textId="77777777" w:rsidR="00034149" w:rsidRPr="00FB50AF" w:rsidRDefault="00034149" w:rsidP="00034149">
      <w:pPr>
        <w:numPr>
          <w:ilvl w:val="0"/>
          <w:numId w:val="24"/>
        </w:numPr>
        <w:rPr>
          <w:rFonts w:ascii="Calibri" w:hAnsi="Calibri" w:cs="Calibri"/>
          <w:color w:val="000000"/>
          <w:sz w:val="22"/>
          <w:szCs w:val="22"/>
        </w:rPr>
      </w:pPr>
      <w:r w:rsidRPr="00FB50AF">
        <w:rPr>
          <w:rFonts w:ascii="Calibri" w:hAnsi="Calibri" w:cs="Calibri"/>
          <w:color w:val="000000"/>
          <w:sz w:val="22"/>
          <w:szCs w:val="22"/>
        </w:rPr>
        <w:t>The DBE recommends that schools use the criterion that either the child or at least one parent has attended worship at the church at least once a month for a minimum of 6 months prior to the time of the application.</w:t>
      </w:r>
      <w:r w:rsidRPr="00FB50AF">
        <w:rPr>
          <w:rFonts w:ascii="Calibri" w:hAnsi="Calibri" w:cs="Calibri"/>
          <w:b/>
          <w:color w:val="000000"/>
          <w:sz w:val="22"/>
          <w:szCs w:val="22"/>
        </w:rPr>
        <w:t xml:space="preserve"> </w:t>
      </w:r>
    </w:p>
    <w:p w14:paraId="2F4E169B" w14:textId="77777777" w:rsidR="00034149" w:rsidRPr="00FB50AF" w:rsidRDefault="00034149" w:rsidP="00034149">
      <w:pPr>
        <w:rPr>
          <w:rFonts w:ascii="Calibri" w:hAnsi="Calibri" w:cs="Calibri"/>
          <w:color w:val="000000"/>
          <w:sz w:val="22"/>
          <w:szCs w:val="22"/>
        </w:rPr>
      </w:pPr>
    </w:p>
    <w:p w14:paraId="61C60F73"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b/>
          <w:color w:val="000000"/>
          <w:sz w:val="22"/>
          <w:szCs w:val="22"/>
        </w:rPr>
        <w:t>The DBE does recommend that the child or a parent has attended actual worship and that attendance at toddler groups or other activities that are held at the church does NOT meet the requirements.</w:t>
      </w:r>
    </w:p>
    <w:p w14:paraId="064B9223" w14:textId="77777777" w:rsidR="00034149" w:rsidRPr="0062119F" w:rsidRDefault="00034149" w:rsidP="00034149">
      <w:pPr>
        <w:ind w:left="720"/>
        <w:rPr>
          <w:rFonts w:ascii="Calibri" w:hAnsi="Calibri" w:cs="Calibri"/>
          <w:color w:val="000000"/>
          <w:sz w:val="22"/>
          <w:szCs w:val="22"/>
        </w:rPr>
      </w:pPr>
    </w:p>
    <w:p w14:paraId="1C31F6A6" w14:textId="77777777" w:rsidR="00034149" w:rsidRDefault="00034149" w:rsidP="00034149">
      <w:pPr>
        <w:numPr>
          <w:ilvl w:val="0"/>
          <w:numId w:val="24"/>
        </w:numPr>
        <w:rPr>
          <w:rFonts w:ascii="Calibri" w:hAnsi="Calibri" w:cs="Calibri"/>
          <w:sz w:val="22"/>
          <w:szCs w:val="22"/>
        </w:rPr>
      </w:pPr>
      <w:r w:rsidRPr="00FB50AF">
        <w:rPr>
          <w:rFonts w:ascii="Calibri" w:hAnsi="Calibri" w:cs="Calibri"/>
          <w:sz w:val="22"/>
          <w:szCs w:val="22"/>
        </w:rPr>
        <w:t xml:space="preserve">That the completed form, signed by both applicant and the clergy and is submitted in conjunction with the school application form by the closing date for submission of applications. </w:t>
      </w:r>
    </w:p>
    <w:p w14:paraId="43CFFF0B" w14:textId="77777777" w:rsidR="00034149" w:rsidRPr="00FB50AF" w:rsidRDefault="00034149" w:rsidP="00034149">
      <w:pPr>
        <w:rPr>
          <w:rFonts w:ascii="Calibri" w:hAnsi="Calibri" w:cs="Calibri"/>
          <w:sz w:val="22"/>
          <w:szCs w:val="22"/>
        </w:rPr>
      </w:pPr>
    </w:p>
    <w:p w14:paraId="1D782071"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That a separate supplementary form be completed for each VA or Foundation church school for which the applicant is applying as each is likely to have differing admissions criteria.</w:t>
      </w:r>
    </w:p>
    <w:p w14:paraId="2481418E" w14:textId="77777777" w:rsidR="00034149" w:rsidRPr="0062119F" w:rsidRDefault="00034149" w:rsidP="00034149">
      <w:pPr>
        <w:rPr>
          <w:rFonts w:ascii="Calibri" w:hAnsi="Calibri" w:cs="Calibri"/>
          <w:color w:val="000000"/>
          <w:sz w:val="22"/>
          <w:szCs w:val="22"/>
        </w:rPr>
      </w:pPr>
    </w:p>
    <w:p w14:paraId="0DBCA866" w14:textId="612972A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For applicants who have recently</w:t>
      </w:r>
      <w:r w:rsidR="00594CFD">
        <w:rPr>
          <w:rFonts w:ascii="Calibri" w:hAnsi="Calibri" w:cs="Calibri"/>
          <w:color w:val="000000"/>
          <w:sz w:val="22"/>
          <w:szCs w:val="22"/>
        </w:rPr>
        <w:t xml:space="preserve"> moved</w:t>
      </w:r>
      <w:r w:rsidRPr="0062119F">
        <w:rPr>
          <w:rFonts w:ascii="Calibri" w:hAnsi="Calibri" w:cs="Calibri"/>
          <w:color w:val="000000"/>
          <w:sz w:val="22"/>
          <w:szCs w:val="22"/>
        </w:rPr>
        <w:t>, or are about to</w:t>
      </w:r>
      <w:r>
        <w:rPr>
          <w:rFonts w:ascii="Calibri" w:hAnsi="Calibri" w:cs="Calibri"/>
          <w:color w:val="000000"/>
          <w:sz w:val="22"/>
          <w:szCs w:val="22"/>
        </w:rPr>
        <w:t xml:space="preserve"> move to a different area, the S</w:t>
      </w:r>
      <w:r w:rsidRPr="0062119F">
        <w:rPr>
          <w:rFonts w:ascii="Calibri" w:hAnsi="Calibri" w:cs="Calibri"/>
          <w:color w:val="000000"/>
          <w:sz w:val="22"/>
          <w:szCs w:val="22"/>
        </w:rPr>
        <w:t>uppl</w:t>
      </w:r>
      <w:r>
        <w:rPr>
          <w:rFonts w:ascii="Calibri" w:hAnsi="Calibri" w:cs="Calibri"/>
          <w:color w:val="000000"/>
          <w:sz w:val="22"/>
          <w:szCs w:val="22"/>
        </w:rPr>
        <w:t>ementary Information F</w:t>
      </w:r>
      <w:r w:rsidRPr="0062119F">
        <w:rPr>
          <w:rFonts w:ascii="Calibri" w:hAnsi="Calibri" w:cs="Calibri"/>
          <w:color w:val="000000"/>
          <w:sz w:val="22"/>
          <w:szCs w:val="22"/>
        </w:rPr>
        <w:t>orm should be completed by the clergy at the church where they have been regularly worshipping. It is the responsibility of the applicant to organise this and ensure that the SIF is completed and sent in on time.</w:t>
      </w:r>
    </w:p>
    <w:p w14:paraId="1995134B" w14:textId="77777777" w:rsidR="00034149" w:rsidRPr="0062119F" w:rsidRDefault="00034149" w:rsidP="00034149">
      <w:pPr>
        <w:rPr>
          <w:rFonts w:ascii="Calibri" w:hAnsi="Calibri" w:cs="Calibri"/>
          <w:b/>
          <w:color w:val="000000"/>
          <w:sz w:val="22"/>
          <w:szCs w:val="22"/>
        </w:rPr>
      </w:pPr>
    </w:p>
    <w:p w14:paraId="0711ED9B" w14:textId="77777777" w:rsidR="00034149" w:rsidRPr="0062119F" w:rsidRDefault="00034149" w:rsidP="00034149">
      <w:pPr>
        <w:rPr>
          <w:rFonts w:ascii="Calibri" w:hAnsi="Calibri" w:cs="Calibri"/>
          <w:color w:val="000000"/>
          <w:sz w:val="22"/>
          <w:szCs w:val="22"/>
        </w:rPr>
      </w:pPr>
      <w:r w:rsidRPr="0062119F">
        <w:rPr>
          <w:rFonts w:ascii="Calibri" w:hAnsi="Calibri" w:cs="Calibri"/>
          <w:color w:val="000000"/>
          <w:sz w:val="22"/>
          <w:szCs w:val="22"/>
        </w:rPr>
        <w:t xml:space="preserve">The application process is a legal one and every effort MUST be made to ensure that applications and any supplementary forms are completed accurately and on time. If applicants are unsuccessful, they have the right to appeal, and the information provided by clergy can be critical to the outcome of both the application and appeal, particularly where a school is very popular and oversubscribed. </w:t>
      </w:r>
    </w:p>
    <w:p w14:paraId="4A576253" w14:textId="77777777" w:rsidR="00034149" w:rsidRDefault="00034149"/>
    <w:sectPr w:rsidR="00034149" w:rsidSect="00F058D6">
      <w:pgSz w:w="15840" w:h="12240" w:orient="landscape"/>
      <w:pgMar w:top="1440" w:right="1440" w:bottom="1440" w:left="1418"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DCA0" w14:textId="77777777" w:rsidR="005A7D88" w:rsidRDefault="005A7D88" w:rsidP="003273E4">
      <w:r>
        <w:separator/>
      </w:r>
    </w:p>
  </w:endnote>
  <w:endnote w:type="continuationSeparator" w:id="0">
    <w:p w14:paraId="63EB4E21" w14:textId="77777777" w:rsidR="005A7D88" w:rsidRDefault="005A7D88" w:rsidP="0032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8289404"/>
      <w:docPartObj>
        <w:docPartGallery w:val="Page Numbers (Bottom of Page)"/>
        <w:docPartUnique/>
      </w:docPartObj>
    </w:sdtPr>
    <w:sdtEndPr>
      <w:rPr>
        <w:rStyle w:val="PageNumber"/>
      </w:rPr>
    </w:sdtEndPr>
    <w:sdtContent>
      <w:p w14:paraId="482529F7" w14:textId="104C1806" w:rsidR="003273E4" w:rsidRDefault="003273E4" w:rsidP="00F05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279BD" w14:textId="77777777" w:rsidR="003273E4" w:rsidRDefault="003273E4" w:rsidP="003273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5653472"/>
      <w:docPartObj>
        <w:docPartGallery w:val="Page Numbers (Bottom of Page)"/>
        <w:docPartUnique/>
      </w:docPartObj>
    </w:sdtPr>
    <w:sdtEndPr>
      <w:rPr>
        <w:rStyle w:val="PageNumber"/>
      </w:rPr>
    </w:sdtEndPr>
    <w:sdtContent>
      <w:p w14:paraId="0875AA3D" w14:textId="5A289425" w:rsidR="003273E4" w:rsidRDefault="003273E4" w:rsidP="00F05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5C12">
          <w:rPr>
            <w:rStyle w:val="PageNumber"/>
            <w:noProof/>
          </w:rPr>
          <w:t>5</w:t>
        </w:r>
        <w:r>
          <w:rPr>
            <w:rStyle w:val="PageNumber"/>
          </w:rPr>
          <w:fldChar w:fldCharType="end"/>
        </w:r>
      </w:p>
    </w:sdtContent>
  </w:sdt>
  <w:p w14:paraId="299D092C" w14:textId="77777777" w:rsidR="003273E4" w:rsidRDefault="003273E4" w:rsidP="003273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7C38F" w14:textId="77777777" w:rsidR="005A7D88" w:rsidRDefault="005A7D88" w:rsidP="003273E4">
      <w:r>
        <w:separator/>
      </w:r>
    </w:p>
  </w:footnote>
  <w:footnote w:type="continuationSeparator" w:id="0">
    <w:p w14:paraId="2CE982BF" w14:textId="77777777" w:rsidR="005A7D88" w:rsidRDefault="005A7D88" w:rsidP="00327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0E27D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14210"/>
    <w:multiLevelType w:val="hybridMultilevel"/>
    <w:tmpl w:val="DB1C3D6E"/>
    <w:lvl w:ilvl="0" w:tplc="0809000F">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97094F"/>
    <w:multiLevelType w:val="multilevel"/>
    <w:tmpl w:val="8634113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9954F4E"/>
    <w:multiLevelType w:val="hybridMultilevel"/>
    <w:tmpl w:val="75FCCD16"/>
    <w:lvl w:ilvl="0" w:tplc="40321CB6">
      <w:start w:val="1"/>
      <w:numFmt w:val="bullet"/>
      <w:lvlText w:val=""/>
      <w:lvlJc w:val="left"/>
      <w:pPr>
        <w:tabs>
          <w:tab w:val="num" w:pos="720"/>
        </w:tabs>
        <w:ind w:left="720" w:hanging="360"/>
      </w:pPr>
      <w:rPr>
        <w:rFonts w:ascii="Wingdings" w:hAnsi="Wingdings" w:hint="default"/>
      </w:rPr>
    </w:lvl>
    <w:lvl w:ilvl="1" w:tplc="DA7C4A32" w:tentative="1">
      <w:start w:val="1"/>
      <w:numFmt w:val="bullet"/>
      <w:lvlText w:val="o"/>
      <w:lvlJc w:val="left"/>
      <w:pPr>
        <w:tabs>
          <w:tab w:val="num" w:pos="1440"/>
        </w:tabs>
        <w:ind w:left="1440" w:hanging="360"/>
      </w:pPr>
      <w:rPr>
        <w:rFonts w:ascii="Courier New" w:hAnsi="Courier New" w:hint="default"/>
      </w:rPr>
    </w:lvl>
    <w:lvl w:ilvl="2" w:tplc="B8D8AB6E" w:tentative="1">
      <w:start w:val="1"/>
      <w:numFmt w:val="bullet"/>
      <w:lvlText w:val=""/>
      <w:lvlJc w:val="left"/>
      <w:pPr>
        <w:tabs>
          <w:tab w:val="num" w:pos="2160"/>
        </w:tabs>
        <w:ind w:left="2160" w:hanging="360"/>
      </w:pPr>
      <w:rPr>
        <w:rFonts w:ascii="Wingdings" w:hAnsi="Wingdings" w:hint="default"/>
      </w:rPr>
    </w:lvl>
    <w:lvl w:ilvl="3" w:tplc="2C9E3194" w:tentative="1">
      <w:start w:val="1"/>
      <w:numFmt w:val="bullet"/>
      <w:lvlText w:val=""/>
      <w:lvlJc w:val="left"/>
      <w:pPr>
        <w:tabs>
          <w:tab w:val="num" w:pos="2880"/>
        </w:tabs>
        <w:ind w:left="2880" w:hanging="360"/>
      </w:pPr>
      <w:rPr>
        <w:rFonts w:ascii="Symbol" w:hAnsi="Symbol" w:hint="default"/>
      </w:rPr>
    </w:lvl>
    <w:lvl w:ilvl="4" w:tplc="7056EFF2" w:tentative="1">
      <w:start w:val="1"/>
      <w:numFmt w:val="bullet"/>
      <w:lvlText w:val="o"/>
      <w:lvlJc w:val="left"/>
      <w:pPr>
        <w:tabs>
          <w:tab w:val="num" w:pos="3600"/>
        </w:tabs>
        <w:ind w:left="3600" w:hanging="360"/>
      </w:pPr>
      <w:rPr>
        <w:rFonts w:ascii="Courier New" w:hAnsi="Courier New" w:hint="default"/>
      </w:rPr>
    </w:lvl>
    <w:lvl w:ilvl="5" w:tplc="C0BC81AA" w:tentative="1">
      <w:start w:val="1"/>
      <w:numFmt w:val="bullet"/>
      <w:lvlText w:val=""/>
      <w:lvlJc w:val="left"/>
      <w:pPr>
        <w:tabs>
          <w:tab w:val="num" w:pos="4320"/>
        </w:tabs>
        <w:ind w:left="4320" w:hanging="360"/>
      </w:pPr>
      <w:rPr>
        <w:rFonts w:ascii="Wingdings" w:hAnsi="Wingdings" w:hint="default"/>
      </w:rPr>
    </w:lvl>
    <w:lvl w:ilvl="6" w:tplc="B5528724" w:tentative="1">
      <w:start w:val="1"/>
      <w:numFmt w:val="bullet"/>
      <w:lvlText w:val=""/>
      <w:lvlJc w:val="left"/>
      <w:pPr>
        <w:tabs>
          <w:tab w:val="num" w:pos="5040"/>
        </w:tabs>
        <w:ind w:left="5040" w:hanging="360"/>
      </w:pPr>
      <w:rPr>
        <w:rFonts w:ascii="Symbol" w:hAnsi="Symbol" w:hint="default"/>
      </w:rPr>
    </w:lvl>
    <w:lvl w:ilvl="7" w:tplc="DE02723E" w:tentative="1">
      <w:start w:val="1"/>
      <w:numFmt w:val="bullet"/>
      <w:lvlText w:val="o"/>
      <w:lvlJc w:val="left"/>
      <w:pPr>
        <w:tabs>
          <w:tab w:val="num" w:pos="5760"/>
        </w:tabs>
        <w:ind w:left="5760" w:hanging="360"/>
      </w:pPr>
      <w:rPr>
        <w:rFonts w:ascii="Courier New" w:hAnsi="Courier New" w:hint="default"/>
      </w:rPr>
    </w:lvl>
    <w:lvl w:ilvl="8" w:tplc="54047E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60718"/>
    <w:multiLevelType w:val="multilevel"/>
    <w:tmpl w:val="AFAA9E3A"/>
    <w:lvl w:ilvl="0">
      <w:start w:val="1"/>
      <w:numFmt w:val="decimal"/>
      <w:lvlText w:val="%1"/>
      <w:lvlJc w:val="left"/>
      <w:pPr>
        <w:tabs>
          <w:tab w:val="num" w:pos="720"/>
        </w:tabs>
        <w:ind w:left="720" w:hanging="720"/>
      </w:pPr>
      <w:rPr>
        <w:rFonts w:hint="default"/>
        <w:b/>
        <w:color w:val="000000"/>
      </w:rPr>
    </w:lvl>
    <w:lvl w:ilvl="1">
      <w:start w:val="1"/>
      <w:numFmt w:val="decimal"/>
      <w:lvlText w:val="%1.%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b/>
        <w:color w:val="000000"/>
      </w:rPr>
    </w:lvl>
    <w:lvl w:ilvl="3">
      <w:start w:val="1"/>
      <w:numFmt w:val="decimal"/>
      <w:lvlText w:val="%1.%2.%3.%4"/>
      <w:lvlJc w:val="left"/>
      <w:pPr>
        <w:tabs>
          <w:tab w:val="num" w:pos="720"/>
        </w:tabs>
        <w:ind w:left="720" w:hanging="72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080"/>
        </w:tabs>
        <w:ind w:left="1080" w:hanging="1080"/>
      </w:pPr>
      <w:rPr>
        <w:rFonts w:hint="default"/>
        <w:b/>
        <w:color w:val="000000"/>
      </w:rPr>
    </w:lvl>
    <w:lvl w:ilvl="6">
      <w:start w:val="1"/>
      <w:numFmt w:val="decimal"/>
      <w:lvlText w:val="%1.%2.%3.%4.%5.%6.%7"/>
      <w:lvlJc w:val="left"/>
      <w:pPr>
        <w:tabs>
          <w:tab w:val="num" w:pos="1440"/>
        </w:tabs>
        <w:ind w:left="1440" w:hanging="1440"/>
      </w:pPr>
      <w:rPr>
        <w:rFonts w:hint="default"/>
        <w:b/>
        <w:color w:val="000000"/>
      </w:rPr>
    </w:lvl>
    <w:lvl w:ilvl="7">
      <w:start w:val="1"/>
      <w:numFmt w:val="decimal"/>
      <w:lvlText w:val="%1.%2.%3.%4.%5.%6.%7.%8"/>
      <w:lvlJc w:val="left"/>
      <w:pPr>
        <w:tabs>
          <w:tab w:val="num" w:pos="1440"/>
        </w:tabs>
        <w:ind w:left="1440" w:hanging="1440"/>
      </w:pPr>
      <w:rPr>
        <w:rFonts w:hint="default"/>
        <w:b/>
        <w:color w:val="000000"/>
      </w:rPr>
    </w:lvl>
    <w:lvl w:ilvl="8">
      <w:start w:val="1"/>
      <w:numFmt w:val="decimal"/>
      <w:lvlText w:val="%1.%2.%3.%4.%5.%6.%7.%8.%9"/>
      <w:lvlJc w:val="left"/>
      <w:pPr>
        <w:tabs>
          <w:tab w:val="num" w:pos="1800"/>
        </w:tabs>
        <w:ind w:left="1800" w:hanging="1800"/>
      </w:pPr>
      <w:rPr>
        <w:rFonts w:hint="default"/>
        <w:b/>
        <w:color w:val="000000"/>
      </w:rPr>
    </w:lvl>
  </w:abstractNum>
  <w:abstractNum w:abstractNumId="5" w15:restartNumberingAfterBreak="0">
    <w:nsid w:val="0CF30AF3"/>
    <w:multiLevelType w:val="multilevel"/>
    <w:tmpl w:val="5F628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F51AD5"/>
    <w:multiLevelType w:val="multilevel"/>
    <w:tmpl w:val="22BAAEA6"/>
    <w:lvl w:ilvl="0">
      <w:start w:val="2"/>
      <w:numFmt w:val="decimal"/>
      <w:lvlText w:val="%1"/>
      <w:lvlJc w:val="left"/>
      <w:pPr>
        <w:tabs>
          <w:tab w:val="num" w:pos="700"/>
        </w:tabs>
        <w:ind w:left="700" w:hanging="700"/>
      </w:pPr>
      <w:rPr>
        <w:rFonts w:ascii="Times" w:eastAsia="Times" w:hAnsi="Times" w:hint="default"/>
        <w:color w:val="000000"/>
        <w:u w:val="none"/>
      </w:rPr>
    </w:lvl>
    <w:lvl w:ilvl="1">
      <w:start w:val="3"/>
      <w:numFmt w:val="decimal"/>
      <w:lvlText w:val="%1.%2"/>
      <w:lvlJc w:val="left"/>
      <w:pPr>
        <w:tabs>
          <w:tab w:val="num" w:pos="760"/>
        </w:tabs>
        <w:ind w:left="760" w:hanging="700"/>
      </w:pPr>
      <w:rPr>
        <w:rFonts w:ascii="Times" w:eastAsia="Times" w:hAnsi="Times" w:hint="default"/>
        <w:color w:val="000000"/>
        <w:u w:val="none"/>
      </w:rPr>
    </w:lvl>
    <w:lvl w:ilvl="2">
      <w:start w:val="1"/>
      <w:numFmt w:val="decimal"/>
      <w:lvlText w:val="%1.%2.%3"/>
      <w:lvlJc w:val="left"/>
      <w:pPr>
        <w:tabs>
          <w:tab w:val="num" w:pos="840"/>
        </w:tabs>
        <w:ind w:left="840" w:hanging="720"/>
      </w:pPr>
      <w:rPr>
        <w:rFonts w:ascii="Times" w:eastAsia="Times" w:hAnsi="Times" w:hint="default"/>
        <w:color w:val="000000"/>
        <w:u w:val="none"/>
      </w:rPr>
    </w:lvl>
    <w:lvl w:ilvl="3">
      <w:start w:val="1"/>
      <w:numFmt w:val="decimal"/>
      <w:lvlText w:val="%1.%2.%3.%4"/>
      <w:lvlJc w:val="left"/>
      <w:pPr>
        <w:tabs>
          <w:tab w:val="num" w:pos="900"/>
        </w:tabs>
        <w:ind w:left="900" w:hanging="720"/>
      </w:pPr>
      <w:rPr>
        <w:rFonts w:ascii="Times" w:eastAsia="Times" w:hAnsi="Times" w:hint="default"/>
        <w:color w:val="000000"/>
        <w:u w:val="none"/>
      </w:rPr>
    </w:lvl>
    <w:lvl w:ilvl="4">
      <w:start w:val="1"/>
      <w:numFmt w:val="decimal"/>
      <w:lvlText w:val="%1.%2.%3.%4.%5"/>
      <w:lvlJc w:val="left"/>
      <w:pPr>
        <w:tabs>
          <w:tab w:val="num" w:pos="1320"/>
        </w:tabs>
        <w:ind w:left="1320" w:hanging="1080"/>
      </w:pPr>
      <w:rPr>
        <w:rFonts w:ascii="Times" w:eastAsia="Times" w:hAnsi="Times" w:hint="default"/>
        <w:color w:val="000000"/>
        <w:u w:val="none"/>
      </w:rPr>
    </w:lvl>
    <w:lvl w:ilvl="5">
      <w:start w:val="1"/>
      <w:numFmt w:val="decimal"/>
      <w:lvlText w:val="%1.%2.%3.%4.%5.%6"/>
      <w:lvlJc w:val="left"/>
      <w:pPr>
        <w:tabs>
          <w:tab w:val="num" w:pos="1380"/>
        </w:tabs>
        <w:ind w:left="1380" w:hanging="1080"/>
      </w:pPr>
      <w:rPr>
        <w:rFonts w:ascii="Times" w:eastAsia="Times" w:hAnsi="Times" w:hint="default"/>
        <w:color w:val="000000"/>
        <w:u w:val="none"/>
      </w:rPr>
    </w:lvl>
    <w:lvl w:ilvl="6">
      <w:start w:val="1"/>
      <w:numFmt w:val="decimal"/>
      <w:lvlText w:val="%1.%2.%3.%4.%5.%6.%7"/>
      <w:lvlJc w:val="left"/>
      <w:pPr>
        <w:tabs>
          <w:tab w:val="num" w:pos="1800"/>
        </w:tabs>
        <w:ind w:left="1800" w:hanging="1440"/>
      </w:pPr>
      <w:rPr>
        <w:rFonts w:ascii="Times" w:eastAsia="Times" w:hAnsi="Times" w:hint="default"/>
        <w:color w:val="000000"/>
        <w:u w:val="none"/>
      </w:rPr>
    </w:lvl>
    <w:lvl w:ilvl="7">
      <w:start w:val="1"/>
      <w:numFmt w:val="decimal"/>
      <w:lvlText w:val="%1.%2.%3.%4.%5.%6.%7.%8"/>
      <w:lvlJc w:val="left"/>
      <w:pPr>
        <w:tabs>
          <w:tab w:val="num" w:pos="1860"/>
        </w:tabs>
        <w:ind w:left="1860" w:hanging="1440"/>
      </w:pPr>
      <w:rPr>
        <w:rFonts w:ascii="Times" w:eastAsia="Times" w:hAnsi="Times" w:hint="default"/>
        <w:color w:val="000000"/>
        <w:u w:val="none"/>
      </w:rPr>
    </w:lvl>
    <w:lvl w:ilvl="8">
      <w:start w:val="1"/>
      <w:numFmt w:val="decimal"/>
      <w:lvlText w:val="%1.%2.%3.%4.%5.%6.%7.%8.%9"/>
      <w:lvlJc w:val="left"/>
      <w:pPr>
        <w:tabs>
          <w:tab w:val="num" w:pos="2280"/>
        </w:tabs>
        <w:ind w:left="2280" w:hanging="1800"/>
      </w:pPr>
      <w:rPr>
        <w:rFonts w:ascii="Times" w:eastAsia="Times" w:hAnsi="Times" w:hint="default"/>
        <w:color w:val="000000"/>
        <w:u w:val="none"/>
      </w:rPr>
    </w:lvl>
  </w:abstractNum>
  <w:abstractNum w:abstractNumId="7" w15:restartNumberingAfterBreak="0">
    <w:nsid w:val="0EAD43B6"/>
    <w:multiLevelType w:val="hybridMultilevel"/>
    <w:tmpl w:val="CEA294B0"/>
    <w:lvl w:ilvl="0" w:tplc="9ADA0336">
      <w:start w:val="1"/>
      <w:numFmt w:val="bullet"/>
      <w:lvlText w:val=""/>
      <w:lvlJc w:val="left"/>
      <w:pPr>
        <w:tabs>
          <w:tab w:val="num" w:pos="1080"/>
        </w:tabs>
        <w:ind w:left="1080" w:hanging="360"/>
      </w:pPr>
      <w:rPr>
        <w:rFonts w:ascii="Symbol" w:hAnsi="Symbol" w:hint="default"/>
      </w:rPr>
    </w:lvl>
    <w:lvl w:ilvl="1" w:tplc="7F34795A" w:tentative="1">
      <w:start w:val="1"/>
      <w:numFmt w:val="bullet"/>
      <w:lvlText w:val="o"/>
      <w:lvlJc w:val="left"/>
      <w:pPr>
        <w:tabs>
          <w:tab w:val="num" w:pos="1800"/>
        </w:tabs>
        <w:ind w:left="1800" w:hanging="360"/>
      </w:pPr>
      <w:rPr>
        <w:rFonts w:ascii="Courier New" w:hAnsi="Courier New" w:hint="default"/>
      </w:rPr>
    </w:lvl>
    <w:lvl w:ilvl="2" w:tplc="0CF2FEDA" w:tentative="1">
      <w:start w:val="1"/>
      <w:numFmt w:val="bullet"/>
      <w:lvlText w:val=""/>
      <w:lvlJc w:val="left"/>
      <w:pPr>
        <w:tabs>
          <w:tab w:val="num" w:pos="2520"/>
        </w:tabs>
        <w:ind w:left="2520" w:hanging="360"/>
      </w:pPr>
      <w:rPr>
        <w:rFonts w:ascii="Wingdings" w:hAnsi="Wingdings" w:hint="default"/>
      </w:rPr>
    </w:lvl>
    <w:lvl w:ilvl="3" w:tplc="A2A2CEAE" w:tentative="1">
      <w:start w:val="1"/>
      <w:numFmt w:val="bullet"/>
      <w:lvlText w:val=""/>
      <w:lvlJc w:val="left"/>
      <w:pPr>
        <w:tabs>
          <w:tab w:val="num" w:pos="3240"/>
        </w:tabs>
        <w:ind w:left="3240" w:hanging="360"/>
      </w:pPr>
      <w:rPr>
        <w:rFonts w:ascii="Symbol" w:hAnsi="Symbol" w:hint="default"/>
      </w:rPr>
    </w:lvl>
    <w:lvl w:ilvl="4" w:tplc="A60EE654" w:tentative="1">
      <w:start w:val="1"/>
      <w:numFmt w:val="bullet"/>
      <w:lvlText w:val="o"/>
      <w:lvlJc w:val="left"/>
      <w:pPr>
        <w:tabs>
          <w:tab w:val="num" w:pos="3960"/>
        </w:tabs>
        <w:ind w:left="3960" w:hanging="360"/>
      </w:pPr>
      <w:rPr>
        <w:rFonts w:ascii="Courier New" w:hAnsi="Courier New" w:hint="default"/>
      </w:rPr>
    </w:lvl>
    <w:lvl w:ilvl="5" w:tplc="D5744C34" w:tentative="1">
      <w:start w:val="1"/>
      <w:numFmt w:val="bullet"/>
      <w:lvlText w:val=""/>
      <w:lvlJc w:val="left"/>
      <w:pPr>
        <w:tabs>
          <w:tab w:val="num" w:pos="4680"/>
        </w:tabs>
        <w:ind w:left="4680" w:hanging="360"/>
      </w:pPr>
      <w:rPr>
        <w:rFonts w:ascii="Wingdings" w:hAnsi="Wingdings" w:hint="default"/>
      </w:rPr>
    </w:lvl>
    <w:lvl w:ilvl="6" w:tplc="C6F8A09A" w:tentative="1">
      <w:start w:val="1"/>
      <w:numFmt w:val="bullet"/>
      <w:lvlText w:val=""/>
      <w:lvlJc w:val="left"/>
      <w:pPr>
        <w:tabs>
          <w:tab w:val="num" w:pos="5400"/>
        </w:tabs>
        <w:ind w:left="5400" w:hanging="360"/>
      </w:pPr>
      <w:rPr>
        <w:rFonts w:ascii="Symbol" w:hAnsi="Symbol" w:hint="default"/>
      </w:rPr>
    </w:lvl>
    <w:lvl w:ilvl="7" w:tplc="D278C5BC" w:tentative="1">
      <w:start w:val="1"/>
      <w:numFmt w:val="bullet"/>
      <w:lvlText w:val="o"/>
      <w:lvlJc w:val="left"/>
      <w:pPr>
        <w:tabs>
          <w:tab w:val="num" w:pos="6120"/>
        </w:tabs>
        <w:ind w:left="6120" w:hanging="360"/>
      </w:pPr>
      <w:rPr>
        <w:rFonts w:ascii="Courier New" w:hAnsi="Courier New" w:hint="default"/>
      </w:rPr>
    </w:lvl>
    <w:lvl w:ilvl="8" w:tplc="603EB95C"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4901F6"/>
    <w:multiLevelType w:val="hybridMultilevel"/>
    <w:tmpl w:val="5A98EB3C"/>
    <w:lvl w:ilvl="0" w:tplc="64B4DF84">
      <w:start w:val="1"/>
      <w:numFmt w:val="decimal"/>
      <w:lvlText w:val="%1"/>
      <w:lvlJc w:val="left"/>
      <w:pPr>
        <w:tabs>
          <w:tab w:val="num" w:pos="720"/>
        </w:tabs>
        <w:ind w:left="720" w:hanging="360"/>
      </w:pPr>
      <w:rPr>
        <w:rFonts w:hint="default"/>
      </w:rPr>
    </w:lvl>
    <w:lvl w:ilvl="1" w:tplc="7C181BBC" w:tentative="1">
      <w:start w:val="1"/>
      <w:numFmt w:val="lowerLetter"/>
      <w:lvlText w:val="%2."/>
      <w:lvlJc w:val="left"/>
      <w:pPr>
        <w:tabs>
          <w:tab w:val="num" w:pos="1440"/>
        </w:tabs>
        <w:ind w:left="1440" w:hanging="360"/>
      </w:pPr>
    </w:lvl>
    <w:lvl w:ilvl="2" w:tplc="5DB08AE0" w:tentative="1">
      <w:start w:val="1"/>
      <w:numFmt w:val="lowerRoman"/>
      <w:lvlText w:val="%3."/>
      <w:lvlJc w:val="right"/>
      <w:pPr>
        <w:tabs>
          <w:tab w:val="num" w:pos="2160"/>
        </w:tabs>
        <w:ind w:left="2160" w:hanging="180"/>
      </w:pPr>
    </w:lvl>
    <w:lvl w:ilvl="3" w:tplc="297A927A" w:tentative="1">
      <w:start w:val="1"/>
      <w:numFmt w:val="decimal"/>
      <w:lvlText w:val="%4."/>
      <w:lvlJc w:val="left"/>
      <w:pPr>
        <w:tabs>
          <w:tab w:val="num" w:pos="2880"/>
        </w:tabs>
        <w:ind w:left="2880" w:hanging="360"/>
      </w:pPr>
    </w:lvl>
    <w:lvl w:ilvl="4" w:tplc="C7C2F4DE" w:tentative="1">
      <w:start w:val="1"/>
      <w:numFmt w:val="lowerLetter"/>
      <w:lvlText w:val="%5."/>
      <w:lvlJc w:val="left"/>
      <w:pPr>
        <w:tabs>
          <w:tab w:val="num" w:pos="3600"/>
        </w:tabs>
        <w:ind w:left="3600" w:hanging="360"/>
      </w:pPr>
    </w:lvl>
    <w:lvl w:ilvl="5" w:tplc="775EEAF2" w:tentative="1">
      <w:start w:val="1"/>
      <w:numFmt w:val="lowerRoman"/>
      <w:lvlText w:val="%6."/>
      <w:lvlJc w:val="right"/>
      <w:pPr>
        <w:tabs>
          <w:tab w:val="num" w:pos="4320"/>
        </w:tabs>
        <w:ind w:left="4320" w:hanging="180"/>
      </w:pPr>
    </w:lvl>
    <w:lvl w:ilvl="6" w:tplc="F16695EE" w:tentative="1">
      <w:start w:val="1"/>
      <w:numFmt w:val="decimal"/>
      <w:lvlText w:val="%7."/>
      <w:lvlJc w:val="left"/>
      <w:pPr>
        <w:tabs>
          <w:tab w:val="num" w:pos="5040"/>
        </w:tabs>
        <w:ind w:left="5040" w:hanging="360"/>
      </w:pPr>
    </w:lvl>
    <w:lvl w:ilvl="7" w:tplc="65FA7EAA" w:tentative="1">
      <w:start w:val="1"/>
      <w:numFmt w:val="lowerLetter"/>
      <w:lvlText w:val="%8."/>
      <w:lvlJc w:val="left"/>
      <w:pPr>
        <w:tabs>
          <w:tab w:val="num" w:pos="5760"/>
        </w:tabs>
        <w:ind w:left="5760" w:hanging="360"/>
      </w:pPr>
    </w:lvl>
    <w:lvl w:ilvl="8" w:tplc="CEBA3F78" w:tentative="1">
      <w:start w:val="1"/>
      <w:numFmt w:val="lowerRoman"/>
      <w:lvlText w:val="%9."/>
      <w:lvlJc w:val="right"/>
      <w:pPr>
        <w:tabs>
          <w:tab w:val="num" w:pos="6480"/>
        </w:tabs>
        <w:ind w:left="6480" w:hanging="180"/>
      </w:pPr>
    </w:lvl>
  </w:abstractNum>
  <w:abstractNum w:abstractNumId="9" w15:restartNumberingAfterBreak="0">
    <w:nsid w:val="13252783"/>
    <w:multiLevelType w:val="hybridMultilevel"/>
    <w:tmpl w:val="9A5C3ACA"/>
    <w:lvl w:ilvl="0" w:tplc="A8822050">
      <w:start w:val="6"/>
      <w:numFmt w:val="decimal"/>
      <w:lvlText w:val="%1"/>
      <w:lvlJc w:val="left"/>
      <w:pPr>
        <w:tabs>
          <w:tab w:val="num" w:pos="1440"/>
        </w:tabs>
        <w:ind w:left="1440" w:hanging="720"/>
      </w:pPr>
      <w:rPr>
        <w:rFonts w:hint="default"/>
      </w:rPr>
    </w:lvl>
    <w:lvl w:ilvl="1" w:tplc="E7401F34" w:tentative="1">
      <w:start w:val="1"/>
      <w:numFmt w:val="lowerLetter"/>
      <w:lvlText w:val="%2."/>
      <w:lvlJc w:val="left"/>
      <w:pPr>
        <w:tabs>
          <w:tab w:val="num" w:pos="1800"/>
        </w:tabs>
        <w:ind w:left="1800" w:hanging="360"/>
      </w:pPr>
    </w:lvl>
    <w:lvl w:ilvl="2" w:tplc="751AD862" w:tentative="1">
      <w:start w:val="1"/>
      <w:numFmt w:val="lowerRoman"/>
      <w:lvlText w:val="%3."/>
      <w:lvlJc w:val="right"/>
      <w:pPr>
        <w:tabs>
          <w:tab w:val="num" w:pos="2520"/>
        </w:tabs>
        <w:ind w:left="2520" w:hanging="180"/>
      </w:pPr>
    </w:lvl>
    <w:lvl w:ilvl="3" w:tplc="B6B4B41A" w:tentative="1">
      <w:start w:val="1"/>
      <w:numFmt w:val="decimal"/>
      <w:lvlText w:val="%4."/>
      <w:lvlJc w:val="left"/>
      <w:pPr>
        <w:tabs>
          <w:tab w:val="num" w:pos="3240"/>
        </w:tabs>
        <w:ind w:left="3240" w:hanging="360"/>
      </w:pPr>
    </w:lvl>
    <w:lvl w:ilvl="4" w:tplc="CD8047FC" w:tentative="1">
      <w:start w:val="1"/>
      <w:numFmt w:val="lowerLetter"/>
      <w:lvlText w:val="%5."/>
      <w:lvlJc w:val="left"/>
      <w:pPr>
        <w:tabs>
          <w:tab w:val="num" w:pos="3960"/>
        </w:tabs>
        <w:ind w:left="3960" w:hanging="360"/>
      </w:pPr>
    </w:lvl>
    <w:lvl w:ilvl="5" w:tplc="F3B4D0B6" w:tentative="1">
      <w:start w:val="1"/>
      <w:numFmt w:val="lowerRoman"/>
      <w:lvlText w:val="%6."/>
      <w:lvlJc w:val="right"/>
      <w:pPr>
        <w:tabs>
          <w:tab w:val="num" w:pos="4680"/>
        </w:tabs>
        <w:ind w:left="4680" w:hanging="180"/>
      </w:pPr>
    </w:lvl>
    <w:lvl w:ilvl="6" w:tplc="5BE2852C" w:tentative="1">
      <w:start w:val="1"/>
      <w:numFmt w:val="decimal"/>
      <w:lvlText w:val="%7."/>
      <w:lvlJc w:val="left"/>
      <w:pPr>
        <w:tabs>
          <w:tab w:val="num" w:pos="5400"/>
        </w:tabs>
        <w:ind w:left="5400" w:hanging="360"/>
      </w:pPr>
    </w:lvl>
    <w:lvl w:ilvl="7" w:tplc="79F89F00" w:tentative="1">
      <w:start w:val="1"/>
      <w:numFmt w:val="lowerLetter"/>
      <w:lvlText w:val="%8."/>
      <w:lvlJc w:val="left"/>
      <w:pPr>
        <w:tabs>
          <w:tab w:val="num" w:pos="6120"/>
        </w:tabs>
        <w:ind w:left="6120" w:hanging="360"/>
      </w:pPr>
    </w:lvl>
    <w:lvl w:ilvl="8" w:tplc="41E8C71E" w:tentative="1">
      <w:start w:val="1"/>
      <w:numFmt w:val="lowerRoman"/>
      <w:lvlText w:val="%9."/>
      <w:lvlJc w:val="right"/>
      <w:pPr>
        <w:tabs>
          <w:tab w:val="num" w:pos="6840"/>
        </w:tabs>
        <w:ind w:left="6840" w:hanging="180"/>
      </w:pPr>
    </w:lvl>
  </w:abstractNum>
  <w:abstractNum w:abstractNumId="10" w15:restartNumberingAfterBreak="0">
    <w:nsid w:val="16FB61AC"/>
    <w:multiLevelType w:val="multilevel"/>
    <w:tmpl w:val="9A4614A2"/>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F8860D0"/>
    <w:multiLevelType w:val="hybridMultilevel"/>
    <w:tmpl w:val="8FEE0836"/>
    <w:lvl w:ilvl="0" w:tplc="2CA87324">
      <w:start w:val="1"/>
      <w:numFmt w:val="bullet"/>
      <w:lvlText w:val=""/>
      <w:lvlJc w:val="left"/>
      <w:pPr>
        <w:tabs>
          <w:tab w:val="num" w:pos="1146"/>
        </w:tabs>
        <w:ind w:left="1146" w:hanging="360"/>
      </w:pPr>
      <w:rPr>
        <w:rFonts w:ascii="Symbol" w:hAnsi="Symbol" w:hint="default"/>
      </w:rPr>
    </w:lvl>
    <w:lvl w:ilvl="1" w:tplc="9BD83D12" w:tentative="1">
      <w:start w:val="1"/>
      <w:numFmt w:val="bullet"/>
      <w:lvlText w:val="o"/>
      <w:lvlJc w:val="left"/>
      <w:pPr>
        <w:tabs>
          <w:tab w:val="num" w:pos="1866"/>
        </w:tabs>
        <w:ind w:left="1866" w:hanging="360"/>
      </w:pPr>
      <w:rPr>
        <w:rFonts w:ascii="Courier New" w:hAnsi="Courier New" w:hint="default"/>
      </w:rPr>
    </w:lvl>
    <w:lvl w:ilvl="2" w:tplc="26F87B58" w:tentative="1">
      <w:start w:val="1"/>
      <w:numFmt w:val="bullet"/>
      <w:lvlText w:val=""/>
      <w:lvlJc w:val="left"/>
      <w:pPr>
        <w:tabs>
          <w:tab w:val="num" w:pos="2586"/>
        </w:tabs>
        <w:ind w:left="2586" w:hanging="360"/>
      </w:pPr>
      <w:rPr>
        <w:rFonts w:ascii="Wingdings" w:hAnsi="Wingdings" w:hint="default"/>
      </w:rPr>
    </w:lvl>
    <w:lvl w:ilvl="3" w:tplc="5AE4367C" w:tentative="1">
      <w:start w:val="1"/>
      <w:numFmt w:val="bullet"/>
      <w:lvlText w:val=""/>
      <w:lvlJc w:val="left"/>
      <w:pPr>
        <w:tabs>
          <w:tab w:val="num" w:pos="3306"/>
        </w:tabs>
        <w:ind w:left="3306" w:hanging="360"/>
      </w:pPr>
      <w:rPr>
        <w:rFonts w:ascii="Symbol" w:hAnsi="Symbol" w:hint="default"/>
      </w:rPr>
    </w:lvl>
    <w:lvl w:ilvl="4" w:tplc="83724D44" w:tentative="1">
      <w:start w:val="1"/>
      <w:numFmt w:val="bullet"/>
      <w:lvlText w:val="o"/>
      <w:lvlJc w:val="left"/>
      <w:pPr>
        <w:tabs>
          <w:tab w:val="num" w:pos="4026"/>
        </w:tabs>
        <w:ind w:left="4026" w:hanging="360"/>
      </w:pPr>
      <w:rPr>
        <w:rFonts w:ascii="Courier New" w:hAnsi="Courier New" w:hint="default"/>
      </w:rPr>
    </w:lvl>
    <w:lvl w:ilvl="5" w:tplc="AD60BE22" w:tentative="1">
      <w:start w:val="1"/>
      <w:numFmt w:val="bullet"/>
      <w:lvlText w:val=""/>
      <w:lvlJc w:val="left"/>
      <w:pPr>
        <w:tabs>
          <w:tab w:val="num" w:pos="4746"/>
        </w:tabs>
        <w:ind w:left="4746" w:hanging="360"/>
      </w:pPr>
      <w:rPr>
        <w:rFonts w:ascii="Wingdings" w:hAnsi="Wingdings" w:hint="default"/>
      </w:rPr>
    </w:lvl>
    <w:lvl w:ilvl="6" w:tplc="DA18724A" w:tentative="1">
      <w:start w:val="1"/>
      <w:numFmt w:val="bullet"/>
      <w:lvlText w:val=""/>
      <w:lvlJc w:val="left"/>
      <w:pPr>
        <w:tabs>
          <w:tab w:val="num" w:pos="5466"/>
        </w:tabs>
        <w:ind w:left="5466" w:hanging="360"/>
      </w:pPr>
      <w:rPr>
        <w:rFonts w:ascii="Symbol" w:hAnsi="Symbol" w:hint="default"/>
      </w:rPr>
    </w:lvl>
    <w:lvl w:ilvl="7" w:tplc="11D801DA" w:tentative="1">
      <w:start w:val="1"/>
      <w:numFmt w:val="bullet"/>
      <w:lvlText w:val="o"/>
      <w:lvlJc w:val="left"/>
      <w:pPr>
        <w:tabs>
          <w:tab w:val="num" w:pos="6186"/>
        </w:tabs>
        <w:ind w:left="6186" w:hanging="360"/>
      </w:pPr>
      <w:rPr>
        <w:rFonts w:ascii="Courier New" w:hAnsi="Courier New" w:hint="default"/>
      </w:rPr>
    </w:lvl>
    <w:lvl w:ilvl="8" w:tplc="6BA866CC"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270D48AA"/>
    <w:multiLevelType w:val="multilevel"/>
    <w:tmpl w:val="F086FE4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21A3983"/>
    <w:multiLevelType w:val="hybridMultilevel"/>
    <w:tmpl w:val="0934821E"/>
    <w:lvl w:ilvl="0" w:tplc="0DC47386">
      <w:start w:val="1"/>
      <w:numFmt w:val="bullet"/>
      <w:lvlText w:val=""/>
      <w:lvlJc w:val="left"/>
      <w:pPr>
        <w:tabs>
          <w:tab w:val="num" w:pos="720"/>
        </w:tabs>
        <w:ind w:left="720" w:hanging="360"/>
      </w:pPr>
      <w:rPr>
        <w:rFonts w:ascii="Symbol" w:hAnsi="Symbol" w:hint="default"/>
      </w:rPr>
    </w:lvl>
    <w:lvl w:ilvl="1" w:tplc="64127F62" w:tentative="1">
      <w:start w:val="1"/>
      <w:numFmt w:val="bullet"/>
      <w:lvlText w:val="o"/>
      <w:lvlJc w:val="left"/>
      <w:pPr>
        <w:tabs>
          <w:tab w:val="num" w:pos="1440"/>
        </w:tabs>
        <w:ind w:left="1440" w:hanging="360"/>
      </w:pPr>
      <w:rPr>
        <w:rFonts w:ascii="Courier New" w:hAnsi="Courier New" w:cs="Courier New" w:hint="default"/>
      </w:rPr>
    </w:lvl>
    <w:lvl w:ilvl="2" w:tplc="3506A538" w:tentative="1">
      <w:start w:val="1"/>
      <w:numFmt w:val="bullet"/>
      <w:lvlText w:val=""/>
      <w:lvlJc w:val="left"/>
      <w:pPr>
        <w:tabs>
          <w:tab w:val="num" w:pos="2160"/>
        </w:tabs>
        <w:ind w:left="2160" w:hanging="360"/>
      </w:pPr>
      <w:rPr>
        <w:rFonts w:ascii="Wingdings" w:hAnsi="Wingdings" w:hint="default"/>
      </w:rPr>
    </w:lvl>
    <w:lvl w:ilvl="3" w:tplc="02361914" w:tentative="1">
      <w:start w:val="1"/>
      <w:numFmt w:val="bullet"/>
      <w:lvlText w:val=""/>
      <w:lvlJc w:val="left"/>
      <w:pPr>
        <w:tabs>
          <w:tab w:val="num" w:pos="2880"/>
        </w:tabs>
        <w:ind w:left="2880" w:hanging="360"/>
      </w:pPr>
      <w:rPr>
        <w:rFonts w:ascii="Symbol" w:hAnsi="Symbol" w:hint="default"/>
      </w:rPr>
    </w:lvl>
    <w:lvl w:ilvl="4" w:tplc="71FE7E52" w:tentative="1">
      <w:start w:val="1"/>
      <w:numFmt w:val="bullet"/>
      <w:lvlText w:val="o"/>
      <w:lvlJc w:val="left"/>
      <w:pPr>
        <w:tabs>
          <w:tab w:val="num" w:pos="3600"/>
        </w:tabs>
        <w:ind w:left="3600" w:hanging="360"/>
      </w:pPr>
      <w:rPr>
        <w:rFonts w:ascii="Courier New" w:hAnsi="Courier New" w:cs="Courier New" w:hint="default"/>
      </w:rPr>
    </w:lvl>
    <w:lvl w:ilvl="5" w:tplc="97DA0BBC" w:tentative="1">
      <w:start w:val="1"/>
      <w:numFmt w:val="bullet"/>
      <w:lvlText w:val=""/>
      <w:lvlJc w:val="left"/>
      <w:pPr>
        <w:tabs>
          <w:tab w:val="num" w:pos="4320"/>
        </w:tabs>
        <w:ind w:left="4320" w:hanging="360"/>
      </w:pPr>
      <w:rPr>
        <w:rFonts w:ascii="Wingdings" w:hAnsi="Wingdings" w:hint="default"/>
      </w:rPr>
    </w:lvl>
    <w:lvl w:ilvl="6" w:tplc="772EB20E" w:tentative="1">
      <w:start w:val="1"/>
      <w:numFmt w:val="bullet"/>
      <w:lvlText w:val=""/>
      <w:lvlJc w:val="left"/>
      <w:pPr>
        <w:tabs>
          <w:tab w:val="num" w:pos="5040"/>
        </w:tabs>
        <w:ind w:left="5040" w:hanging="360"/>
      </w:pPr>
      <w:rPr>
        <w:rFonts w:ascii="Symbol" w:hAnsi="Symbol" w:hint="default"/>
      </w:rPr>
    </w:lvl>
    <w:lvl w:ilvl="7" w:tplc="4CA49838" w:tentative="1">
      <w:start w:val="1"/>
      <w:numFmt w:val="bullet"/>
      <w:lvlText w:val="o"/>
      <w:lvlJc w:val="left"/>
      <w:pPr>
        <w:tabs>
          <w:tab w:val="num" w:pos="5760"/>
        </w:tabs>
        <w:ind w:left="5760" w:hanging="360"/>
      </w:pPr>
      <w:rPr>
        <w:rFonts w:ascii="Courier New" w:hAnsi="Courier New" w:cs="Courier New" w:hint="default"/>
      </w:rPr>
    </w:lvl>
    <w:lvl w:ilvl="8" w:tplc="0D70D07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342609"/>
    <w:multiLevelType w:val="hybridMultilevel"/>
    <w:tmpl w:val="6212A0EE"/>
    <w:lvl w:ilvl="0" w:tplc="F62A4106">
      <w:start w:val="1"/>
      <w:numFmt w:val="bullet"/>
      <w:lvlText w:val=""/>
      <w:lvlJc w:val="left"/>
      <w:pPr>
        <w:tabs>
          <w:tab w:val="num" w:pos="1080"/>
        </w:tabs>
        <w:ind w:left="1080" w:hanging="360"/>
      </w:pPr>
      <w:rPr>
        <w:rFonts w:ascii="Symbol" w:hAnsi="Symbol" w:hint="default"/>
      </w:rPr>
    </w:lvl>
    <w:lvl w:ilvl="1" w:tplc="0F462C28">
      <w:start w:val="2"/>
      <w:numFmt w:val="bullet"/>
      <w:lvlText w:val="-"/>
      <w:lvlJc w:val="left"/>
      <w:pPr>
        <w:tabs>
          <w:tab w:val="num" w:pos="1800"/>
        </w:tabs>
        <w:ind w:left="1800" w:hanging="360"/>
      </w:pPr>
      <w:rPr>
        <w:rFonts w:ascii="Times New Roman" w:eastAsia="Calibri" w:hAnsi="Times New Roman" w:hint="default"/>
      </w:rPr>
    </w:lvl>
    <w:lvl w:ilvl="2" w:tplc="539AA964" w:tentative="1">
      <w:start w:val="1"/>
      <w:numFmt w:val="bullet"/>
      <w:lvlText w:val=""/>
      <w:lvlJc w:val="left"/>
      <w:pPr>
        <w:tabs>
          <w:tab w:val="num" w:pos="2520"/>
        </w:tabs>
        <w:ind w:left="2520" w:hanging="360"/>
      </w:pPr>
      <w:rPr>
        <w:rFonts w:ascii="Wingdings" w:hAnsi="Wingdings" w:hint="default"/>
      </w:rPr>
    </w:lvl>
    <w:lvl w:ilvl="3" w:tplc="0D98D8F2" w:tentative="1">
      <w:start w:val="1"/>
      <w:numFmt w:val="bullet"/>
      <w:lvlText w:val=""/>
      <w:lvlJc w:val="left"/>
      <w:pPr>
        <w:tabs>
          <w:tab w:val="num" w:pos="3240"/>
        </w:tabs>
        <w:ind w:left="3240" w:hanging="360"/>
      </w:pPr>
      <w:rPr>
        <w:rFonts w:ascii="Symbol" w:hAnsi="Symbol" w:hint="default"/>
      </w:rPr>
    </w:lvl>
    <w:lvl w:ilvl="4" w:tplc="70F4D83E" w:tentative="1">
      <w:start w:val="1"/>
      <w:numFmt w:val="bullet"/>
      <w:lvlText w:val="o"/>
      <w:lvlJc w:val="left"/>
      <w:pPr>
        <w:tabs>
          <w:tab w:val="num" w:pos="3960"/>
        </w:tabs>
        <w:ind w:left="3960" w:hanging="360"/>
      </w:pPr>
      <w:rPr>
        <w:rFonts w:ascii="Courier New" w:hAnsi="Courier New" w:hint="default"/>
      </w:rPr>
    </w:lvl>
    <w:lvl w:ilvl="5" w:tplc="7AE0670E" w:tentative="1">
      <w:start w:val="1"/>
      <w:numFmt w:val="bullet"/>
      <w:lvlText w:val=""/>
      <w:lvlJc w:val="left"/>
      <w:pPr>
        <w:tabs>
          <w:tab w:val="num" w:pos="4680"/>
        </w:tabs>
        <w:ind w:left="4680" w:hanging="360"/>
      </w:pPr>
      <w:rPr>
        <w:rFonts w:ascii="Wingdings" w:hAnsi="Wingdings" w:hint="default"/>
      </w:rPr>
    </w:lvl>
    <w:lvl w:ilvl="6" w:tplc="DC9CDF36" w:tentative="1">
      <w:start w:val="1"/>
      <w:numFmt w:val="bullet"/>
      <w:lvlText w:val=""/>
      <w:lvlJc w:val="left"/>
      <w:pPr>
        <w:tabs>
          <w:tab w:val="num" w:pos="5400"/>
        </w:tabs>
        <w:ind w:left="5400" w:hanging="360"/>
      </w:pPr>
      <w:rPr>
        <w:rFonts w:ascii="Symbol" w:hAnsi="Symbol" w:hint="default"/>
      </w:rPr>
    </w:lvl>
    <w:lvl w:ilvl="7" w:tplc="97868906" w:tentative="1">
      <w:start w:val="1"/>
      <w:numFmt w:val="bullet"/>
      <w:lvlText w:val="o"/>
      <w:lvlJc w:val="left"/>
      <w:pPr>
        <w:tabs>
          <w:tab w:val="num" w:pos="6120"/>
        </w:tabs>
        <w:ind w:left="6120" w:hanging="360"/>
      </w:pPr>
      <w:rPr>
        <w:rFonts w:ascii="Courier New" w:hAnsi="Courier New" w:hint="default"/>
      </w:rPr>
    </w:lvl>
    <w:lvl w:ilvl="8" w:tplc="4F5E512C"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044CAF"/>
    <w:multiLevelType w:val="hybridMultilevel"/>
    <w:tmpl w:val="47F8831A"/>
    <w:lvl w:ilvl="0" w:tplc="A6AEF272">
      <w:start w:val="10"/>
      <w:numFmt w:val="decimal"/>
      <w:lvlText w:val="%1"/>
      <w:lvlJc w:val="left"/>
      <w:pPr>
        <w:tabs>
          <w:tab w:val="num" w:pos="720"/>
        </w:tabs>
        <w:ind w:left="720" w:hanging="360"/>
      </w:pPr>
      <w:rPr>
        <w:rFonts w:hint="default"/>
      </w:rPr>
    </w:lvl>
    <w:lvl w:ilvl="1" w:tplc="B8BCA7C2" w:tentative="1">
      <w:start w:val="1"/>
      <w:numFmt w:val="lowerLetter"/>
      <w:lvlText w:val="%2."/>
      <w:lvlJc w:val="left"/>
      <w:pPr>
        <w:tabs>
          <w:tab w:val="num" w:pos="1440"/>
        </w:tabs>
        <w:ind w:left="1440" w:hanging="360"/>
      </w:pPr>
    </w:lvl>
    <w:lvl w:ilvl="2" w:tplc="639CCFC2" w:tentative="1">
      <w:start w:val="1"/>
      <w:numFmt w:val="lowerRoman"/>
      <w:lvlText w:val="%3."/>
      <w:lvlJc w:val="right"/>
      <w:pPr>
        <w:tabs>
          <w:tab w:val="num" w:pos="2160"/>
        </w:tabs>
        <w:ind w:left="2160" w:hanging="180"/>
      </w:pPr>
    </w:lvl>
    <w:lvl w:ilvl="3" w:tplc="D9FA06DC" w:tentative="1">
      <w:start w:val="1"/>
      <w:numFmt w:val="decimal"/>
      <w:lvlText w:val="%4."/>
      <w:lvlJc w:val="left"/>
      <w:pPr>
        <w:tabs>
          <w:tab w:val="num" w:pos="2880"/>
        </w:tabs>
        <w:ind w:left="2880" w:hanging="360"/>
      </w:pPr>
    </w:lvl>
    <w:lvl w:ilvl="4" w:tplc="5F8CED4E" w:tentative="1">
      <w:start w:val="1"/>
      <w:numFmt w:val="lowerLetter"/>
      <w:lvlText w:val="%5."/>
      <w:lvlJc w:val="left"/>
      <w:pPr>
        <w:tabs>
          <w:tab w:val="num" w:pos="3600"/>
        </w:tabs>
        <w:ind w:left="3600" w:hanging="360"/>
      </w:pPr>
    </w:lvl>
    <w:lvl w:ilvl="5" w:tplc="57943486" w:tentative="1">
      <w:start w:val="1"/>
      <w:numFmt w:val="lowerRoman"/>
      <w:lvlText w:val="%6."/>
      <w:lvlJc w:val="right"/>
      <w:pPr>
        <w:tabs>
          <w:tab w:val="num" w:pos="4320"/>
        </w:tabs>
        <w:ind w:left="4320" w:hanging="180"/>
      </w:pPr>
    </w:lvl>
    <w:lvl w:ilvl="6" w:tplc="668C7662" w:tentative="1">
      <w:start w:val="1"/>
      <w:numFmt w:val="decimal"/>
      <w:lvlText w:val="%7."/>
      <w:lvlJc w:val="left"/>
      <w:pPr>
        <w:tabs>
          <w:tab w:val="num" w:pos="5040"/>
        </w:tabs>
        <w:ind w:left="5040" w:hanging="360"/>
      </w:pPr>
    </w:lvl>
    <w:lvl w:ilvl="7" w:tplc="2A3C9068" w:tentative="1">
      <w:start w:val="1"/>
      <w:numFmt w:val="lowerLetter"/>
      <w:lvlText w:val="%8."/>
      <w:lvlJc w:val="left"/>
      <w:pPr>
        <w:tabs>
          <w:tab w:val="num" w:pos="5760"/>
        </w:tabs>
        <w:ind w:left="5760" w:hanging="360"/>
      </w:pPr>
    </w:lvl>
    <w:lvl w:ilvl="8" w:tplc="63261530" w:tentative="1">
      <w:start w:val="1"/>
      <w:numFmt w:val="lowerRoman"/>
      <w:lvlText w:val="%9."/>
      <w:lvlJc w:val="right"/>
      <w:pPr>
        <w:tabs>
          <w:tab w:val="num" w:pos="6480"/>
        </w:tabs>
        <w:ind w:left="6480" w:hanging="180"/>
      </w:pPr>
    </w:lvl>
  </w:abstractNum>
  <w:abstractNum w:abstractNumId="16" w15:restartNumberingAfterBreak="0">
    <w:nsid w:val="38BE1B65"/>
    <w:multiLevelType w:val="hybridMultilevel"/>
    <w:tmpl w:val="B04250D2"/>
    <w:lvl w:ilvl="0" w:tplc="F43A0328">
      <w:start w:val="10"/>
      <w:numFmt w:val="decimal"/>
      <w:lvlText w:val="%1"/>
      <w:lvlJc w:val="left"/>
      <w:pPr>
        <w:tabs>
          <w:tab w:val="num" w:pos="1080"/>
        </w:tabs>
        <w:ind w:left="1080" w:hanging="720"/>
      </w:pPr>
      <w:rPr>
        <w:rFonts w:hint="default"/>
      </w:rPr>
    </w:lvl>
    <w:lvl w:ilvl="1" w:tplc="753ABBE4" w:tentative="1">
      <w:start w:val="1"/>
      <w:numFmt w:val="lowerLetter"/>
      <w:lvlText w:val="%2."/>
      <w:lvlJc w:val="left"/>
      <w:pPr>
        <w:tabs>
          <w:tab w:val="num" w:pos="1440"/>
        </w:tabs>
        <w:ind w:left="1440" w:hanging="360"/>
      </w:pPr>
    </w:lvl>
    <w:lvl w:ilvl="2" w:tplc="B2282FBC" w:tentative="1">
      <w:start w:val="1"/>
      <w:numFmt w:val="lowerRoman"/>
      <w:lvlText w:val="%3."/>
      <w:lvlJc w:val="right"/>
      <w:pPr>
        <w:tabs>
          <w:tab w:val="num" w:pos="2160"/>
        </w:tabs>
        <w:ind w:left="2160" w:hanging="180"/>
      </w:pPr>
    </w:lvl>
    <w:lvl w:ilvl="3" w:tplc="869A51AE" w:tentative="1">
      <w:start w:val="1"/>
      <w:numFmt w:val="decimal"/>
      <w:lvlText w:val="%4."/>
      <w:lvlJc w:val="left"/>
      <w:pPr>
        <w:tabs>
          <w:tab w:val="num" w:pos="2880"/>
        </w:tabs>
        <w:ind w:left="2880" w:hanging="360"/>
      </w:pPr>
    </w:lvl>
    <w:lvl w:ilvl="4" w:tplc="09265F2A" w:tentative="1">
      <w:start w:val="1"/>
      <w:numFmt w:val="lowerLetter"/>
      <w:lvlText w:val="%5."/>
      <w:lvlJc w:val="left"/>
      <w:pPr>
        <w:tabs>
          <w:tab w:val="num" w:pos="3600"/>
        </w:tabs>
        <w:ind w:left="3600" w:hanging="360"/>
      </w:pPr>
    </w:lvl>
    <w:lvl w:ilvl="5" w:tplc="349A8A14" w:tentative="1">
      <w:start w:val="1"/>
      <w:numFmt w:val="lowerRoman"/>
      <w:lvlText w:val="%6."/>
      <w:lvlJc w:val="right"/>
      <w:pPr>
        <w:tabs>
          <w:tab w:val="num" w:pos="4320"/>
        </w:tabs>
        <w:ind w:left="4320" w:hanging="180"/>
      </w:pPr>
    </w:lvl>
    <w:lvl w:ilvl="6" w:tplc="AF501F20" w:tentative="1">
      <w:start w:val="1"/>
      <w:numFmt w:val="decimal"/>
      <w:lvlText w:val="%7."/>
      <w:lvlJc w:val="left"/>
      <w:pPr>
        <w:tabs>
          <w:tab w:val="num" w:pos="5040"/>
        </w:tabs>
        <w:ind w:left="5040" w:hanging="360"/>
      </w:pPr>
    </w:lvl>
    <w:lvl w:ilvl="7" w:tplc="67D0EC7C" w:tentative="1">
      <w:start w:val="1"/>
      <w:numFmt w:val="lowerLetter"/>
      <w:lvlText w:val="%8."/>
      <w:lvlJc w:val="left"/>
      <w:pPr>
        <w:tabs>
          <w:tab w:val="num" w:pos="5760"/>
        </w:tabs>
        <w:ind w:left="5760" w:hanging="360"/>
      </w:pPr>
    </w:lvl>
    <w:lvl w:ilvl="8" w:tplc="00225AE8" w:tentative="1">
      <w:start w:val="1"/>
      <w:numFmt w:val="lowerRoman"/>
      <w:lvlText w:val="%9."/>
      <w:lvlJc w:val="right"/>
      <w:pPr>
        <w:tabs>
          <w:tab w:val="num" w:pos="6480"/>
        </w:tabs>
        <w:ind w:left="6480" w:hanging="180"/>
      </w:pPr>
    </w:lvl>
  </w:abstractNum>
  <w:abstractNum w:abstractNumId="17" w15:restartNumberingAfterBreak="0">
    <w:nsid w:val="39203467"/>
    <w:multiLevelType w:val="hybridMultilevel"/>
    <w:tmpl w:val="07C20B9E"/>
    <w:lvl w:ilvl="0" w:tplc="B014A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690227"/>
    <w:multiLevelType w:val="hybridMultilevel"/>
    <w:tmpl w:val="A46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70080"/>
    <w:multiLevelType w:val="hybridMultilevel"/>
    <w:tmpl w:val="DDC8C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95D6A"/>
    <w:multiLevelType w:val="multilevel"/>
    <w:tmpl w:val="DDC0A104"/>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496A2EE0"/>
    <w:multiLevelType w:val="multilevel"/>
    <w:tmpl w:val="115A0DD4"/>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23E6E90"/>
    <w:multiLevelType w:val="multilevel"/>
    <w:tmpl w:val="61429BD4"/>
    <w:lvl w:ilvl="0">
      <w:start w:val="1"/>
      <w:numFmt w:val="decimal"/>
      <w:lvlText w:val="%1."/>
      <w:lvlJc w:val="left"/>
      <w:pPr>
        <w:tabs>
          <w:tab w:val="num" w:pos="720"/>
        </w:tabs>
        <w:ind w:left="720" w:hanging="360"/>
      </w:pPr>
      <w:rPr>
        <w:rFonts w:hint="default"/>
      </w:rPr>
    </w:lvl>
    <w:lvl w:ilvl="1">
      <w:start w:val="1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531346FB"/>
    <w:multiLevelType w:val="hybridMultilevel"/>
    <w:tmpl w:val="899EDBD2"/>
    <w:lvl w:ilvl="0" w:tplc="B014A23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784756"/>
    <w:multiLevelType w:val="hybridMultilevel"/>
    <w:tmpl w:val="03CE6984"/>
    <w:lvl w:ilvl="0" w:tplc="2752F09E">
      <w:start w:val="10"/>
      <w:numFmt w:val="decimal"/>
      <w:lvlText w:val="%1"/>
      <w:lvlJc w:val="left"/>
      <w:pPr>
        <w:tabs>
          <w:tab w:val="num" w:pos="720"/>
        </w:tabs>
        <w:ind w:left="720" w:hanging="360"/>
      </w:pPr>
      <w:rPr>
        <w:rFonts w:hint="default"/>
      </w:rPr>
    </w:lvl>
    <w:lvl w:ilvl="1" w:tplc="9188A5E4" w:tentative="1">
      <w:start w:val="1"/>
      <w:numFmt w:val="lowerLetter"/>
      <w:lvlText w:val="%2."/>
      <w:lvlJc w:val="left"/>
      <w:pPr>
        <w:tabs>
          <w:tab w:val="num" w:pos="1440"/>
        </w:tabs>
        <w:ind w:left="1440" w:hanging="360"/>
      </w:pPr>
    </w:lvl>
    <w:lvl w:ilvl="2" w:tplc="B4F00C56" w:tentative="1">
      <w:start w:val="1"/>
      <w:numFmt w:val="lowerRoman"/>
      <w:lvlText w:val="%3."/>
      <w:lvlJc w:val="right"/>
      <w:pPr>
        <w:tabs>
          <w:tab w:val="num" w:pos="2160"/>
        </w:tabs>
        <w:ind w:left="2160" w:hanging="180"/>
      </w:pPr>
    </w:lvl>
    <w:lvl w:ilvl="3" w:tplc="A998D63E" w:tentative="1">
      <w:start w:val="1"/>
      <w:numFmt w:val="decimal"/>
      <w:lvlText w:val="%4."/>
      <w:lvlJc w:val="left"/>
      <w:pPr>
        <w:tabs>
          <w:tab w:val="num" w:pos="2880"/>
        </w:tabs>
        <w:ind w:left="2880" w:hanging="360"/>
      </w:pPr>
    </w:lvl>
    <w:lvl w:ilvl="4" w:tplc="BEFECB76" w:tentative="1">
      <w:start w:val="1"/>
      <w:numFmt w:val="lowerLetter"/>
      <w:lvlText w:val="%5."/>
      <w:lvlJc w:val="left"/>
      <w:pPr>
        <w:tabs>
          <w:tab w:val="num" w:pos="3600"/>
        </w:tabs>
        <w:ind w:left="3600" w:hanging="360"/>
      </w:pPr>
    </w:lvl>
    <w:lvl w:ilvl="5" w:tplc="E154FA20" w:tentative="1">
      <w:start w:val="1"/>
      <w:numFmt w:val="lowerRoman"/>
      <w:lvlText w:val="%6."/>
      <w:lvlJc w:val="right"/>
      <w:pPr>
        <w:tabs>
          <w:tab w:val="num" w:pos="4320"/>
        </w:tabs>
        <w:ind w:left="4320" w:hanging="180"/>
      </w:pPr>
    </w:lvl>
    <w:lvl w:ilvl="6" w:tplc="592ED3BA" w:tentative="1">
      <w:start w:val="1"/>
      <w:numFmt w:val="decimal"/>
      <w:lvlText w:val="%7."/>
      <w:lvlJc w:val="left"/>
      <w:pPr>
        <w:tabs>
          <w:tab w:val="num" w:pos="5040"/>
        </w:tabs>
        <w:ind w:left="5040" w:hanging="360"/>
      </w:pPr>
    </w:lvl>
    <w:lvl w:ilvl="7" w:tplc="15EEAFA6" w:tentative="1">
      <w:start w:val="1"/>
      <w:numFmt w:val="lowerLetter"/>
      <w:lvlText w:val="%8."/>
      <w:lvlJc w:val="left"/>
      <w:pPr>
        <w:tabs>
          <w:tab w:val="num" w:pos="5760"/>
        </w:tabs>
        <w:ind w:left="5760" w:hanging="360"/>
      </w:pPr>
    </w:lvl>
    <w:lvl w:ilvl="8" w:tplc="18FE47BC" w:tentative="1">
      <w:start w:val="1"/>
      <w:numFmt w:val="lowerRoman"/>
      <w:lvlText w:val="%9."/>
      <w:lvlJc w:val="right"/>
      <w:pPr>
        <w:tabs>
          <w:tab w:val="num" w:pos="6480"/>
        </w:tabs>
        <w:ind w:left="6480" w:hanging="180"/>
      </w:pPr>
    </w:lvl>
  </w:abstractNum>
  <w:abstractNum w:abstractNumId="25" w15:restartNumberingAfterBreak="0">
    <w:nsid w:val="572C7E97"/>
    <w:multiLevelType w:val="hybridMultilevel"/>
    <w:tmpl w:val="8A06917C"/>
    <w:lvl w:ilvl="0" w:tplc="794E16BE">
      <w:start w:val="10"/>
      <w:numFmt w:val="decimal"/>
      <w:lvlText w:val="%1"/>
      <w:lvlJc w:val="left"/>
      <w:pPr>
        <w:tabs>
          <w:tab w:val="num" w:pos="720"/>
        </w:tabs>
        <w:ind w:left="720" w:hanging="360"/>
      </w:pPr>
      <w:rPr>
        <w:rFonts w:hint="default"/>
      </w:rPr>
    </w:lvl>
    <w:lvl w:ilvl="1" w:tplc="D2D4B6FA" w:tentative="1">
      <w:start w:val="1"/>
      <w:numFmt w:val="lowerLetter"/>
      <w:lvlText w:val="%2."/>
      <w:lvlJc w:val="left"/>
      <w:pPr>
        <w:tabs>
          <w:tab w:val="num" w:pos="1440"/>
        </w:tabs>
        <w:ind w:left="1440" w:hanging="360"/>
      </w:pPr>
    </w:lvl>
    <w:lvl w:ilvl="2" w:tplc="063C6B52" w:tentative="1">
      <w:start w:val="1"/>
      <w:numFmt w:val="lowerRoman"/>
      <w:lvlText w:val="%3."/>
      <w:lvlJc w:val="right"/>
      <w:pPr>
        <w:tabs>
          <w:tab w:val="num" w:pos="2160"/>
        </w:tabs>
        <w:ind w:left="2160" w:hanging="180"/>
      </w:pPr>
    </w:lvl>
    <w:lvl w:ilvl="3" w:tplc="99EA27A6" w:tentative="1">
      <w:start w:val="1"/>
      <w:numFmt w:val="decimal"/>
      <w:lvlText w:val="%4."/>
      <w:lvlJc w:val="left"/>
      <w:pPr>
        <w:tabs>
          <w:tab w:val="num" w:pos="2880"/>
        </w:tabs>
        <w:ind w:left="2880" w:hanging="360"/>
      </w:pPr>
    </w:lvl>
    <w:lvl w:ilvl="4" w:tplc="8CE0E7DA" w:tentative="1">
      <w:start w:val="1"/>
      <w:numFmt w:val="lowerLetter"/>
      <w:lvlText w:val="%5."/>
      <w:lvlJc w:val="left"/>
      <w:pPr>
        <w:tabs>
          <w:tab w:val="num" w:pos="3600"/>
        </w:tabs>
        <w:ind w:left="3600" w:hanging="360"/>
      </w:pPr>
    </w:lvl>
    <w:lvl w:ilvl="5" w:tplc="4F783B14" w:tentative="1">
      <w:start w:val="1"/>
      <w:numFmt w:val="lowerRoman"/>
      <w:lvlText w:val="%6."/>
      <w:lvlJc w:val="right"/>
      <w:pPr>
        <w:tabs>
          <w:tab w:val="num" w:pos="4320"/>
        </w:tabs>
        <w:ind w:left="4320" w:hanging="180"/>
      </w:pPr>
    </w:lvl>
    <w:lvl w:ilvl="6" w:tplc="DAB84C42" w:tentative="1">
      <w:start w:val="1"/>
      <w:numFmt w:val="decimal"/>
      <w:lvlText w:val="%7."/>
      <w:lvlJc w:val="left"/>
      <w:pPr>
        <w:tabs>
          <w:tab w:val="num" w:pos="5040"/>
        </w:tabs>
        <w:ind w:left="5040" w:hanging="360"/>
      </w:pPr>
    </w:lvl>
    <w:lvl w:ilvl="7" w:tplc="E8A6B032" w:tentative="1">
      <w:start w:val="1"/>
      <w:numFmt w:val="lowerLetter"/>
      <w:lvlText w:val="%8."/>
      <w:lvlJc w:val="left"/>
      <w:pPr>
        <w:tabs>
          <w:tab w:val="num" w:pos="5760"/>
        </w:tabs>
        <w:ind w:left="5760" w:hanging="360"/>
      </w:pPr>
    </w:lvl>
    <w:lvl w:ilvl="8" w:tplc="234092A4" w:tentative="1">
      <w:start w:val="1"/>
      <w:numFmt w:val="lowerRoman"/>
      <w:lvlText w:val="%9."/>
      <w:lvlJc w:val="right"/>
      <w:pPr>
        <w:tabs>
          <w:tab w:val="num" w:pos="6480"/>
        </w:tabs>
        <w:ind w:left="6480" w:hanging="180"/>
      </w:pPr>
    </w:lvl>
  </w:abstractNum>
  <w:abstractNum w:abstractNumId="26" w15:restartNumberingAfterBreak="0">
    <w:nsid w:val="57D428C7"/>
    <w:multiLevelType w:val="multilevel"/>
    <w:tmpl w:val="287ED96E"/>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720"/>
        </w:tabs>
        <w:ind w:left="720" w:hanging="6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7" w15:restartNumberingAfterBreak="0">
    <w:nsid w:val="5B046EAA"/>
    <w:multiLevelType w:val="hybridMultilevel"/>
    <w:tmpl w:val="2DD0F122"/>
    <w:lvl w:ilvl="0" w:tplc="0D8636C4">
      <w:start w:val="2"/>
      <w:numFmt w:val="decimal"/>
      <w:lvlText w:val="%1."/>
      <w:lvlJc w:val="left"/>
      <w:pPr>
        <w:tabs>
          <w:tab w:val="num" w:pos="1080"/>
        </w:tabs>
        <w:ind w:left="1080" w:hanging="360"/>
      </w:pPr>
      <w:rPr>
        <w:rFonts w:hint="default"/>
      </w:rPr>
    </w:lvl>
    <w:lvl w:ilvl="1" w:tplc="7368E560" w:tentative="1">
      <w:start w:val="1"/>
      <w:numFmt w:val="lowerLetter"/>
      <w:lvlText w:val="%2."/>
      <w:lvlJc w:val="left"/>
      <w:pPr>
        <w:tabs>
          <w:tab w:val="num" w:pos="1800"/>
        </w:tabs>
        <w:ind w:left="1800" w:hanging="360"/>
      </w:pPr>
    </w:lvl>
    <w:lvl w:ilvl="2" w:tplc="30D01F86" w:tentative="1">
      <w:start w:val="1"/>
      <w:numFmt w:val="lowerRoman"/>
      <w:lvlText w:val="%3."/>
      <w:lvlJc w:val="right"/>
      <w:pPr>
        <w:tabs>
          <w:tab w:val="num" w:pos="2520"/>
        </w:tabs>
        <w:ind w:left="2520" w:hanging="180"/>
      </w:pPr>
    </w:lvl>
    <w:lvl w:ilvl="3" w:tplc="C43E1D9A" w:tentative="1">
      <w:start w:val="1"/>
      <w:numFmt w:val="decimal"/>
      <w:lvlText w:val="%4."/>
      <w:lvlJc w:val="left"/>
      <w:pPr>
        <w:tabs>
          <w:tab w:val="num" w:pos="3240"/>
        </w:tabs>
        <w:ind w:left="3240" w:hanging="360"/>
      </w:pPr>
    </w:lvl>
    <w:lvl w:ilvl="4" w:tplc="E362ACF6" w:tentative="1">
      <w:start w:val="1"/>
      <w:numFmt w:val="lowerLetter"/>
      <w:lvlText w:val="%5."/>
      <w:lvlJc w:val="left"/>
      <w:pPr>
        <w:tabs>
          <w:tab w:val="num" w:pos="3960"/>
        </w:tabs>
        <w:ind w:left="3960" w:hanging="360"/>
      </w:pPr>
    </w:lvl>
    <w:lvl w:ilvl="5" w:tplc="F9086B0C" w:tentative="1">
      <w:start w:val="1"/>
      <w:numFmt w:val="lowerRoman"/>
      <w:lvlText w:val="%6."/>
      <w:lvlJc w:val="right"/>
      <w:pPr>
        <w:tabs>
          <w:tab w:val="num" w:pos="4680"/>
        </w:tabs>
        <w:ind w:left="4680" w:hanging="180"/>
      </w:pPr>
    </w:lvl>
    <w:lvl w:ilvl="6" w:tplc="315A9698" w:tentative="1">
      <w:start w:val="1"/>
      <w:numFmt w:val="decimal"/>
      <w:lvlText w:val="%7."/>
      <w:lvlJc w:val="left"/>
      <w:pPr>
        <w:tabs>
          <w:tab w:val="num" w:pos="5400"/>
        </w:tabs>
        <w:ind w:left="5400" w:hanging="360"/>
      </w:pPr>
    </w:lvl>
    <w:lvl w:ilvl="7" w:tplc="CD8CF196" w:tentative="1">
      <w:start w:val="1"/>
      <w:numFmt w:val="lowerLetter"/>
      <w:lvlText w:val="%8."/>
      <w:lvlJc w:val="left"/>
      <w:pPr>
        <w:tabs>
          <w:tab w:val="num" w:pos="6120"/>
        </w:tabs>
        <w:ind w:left="6120" w:hanging="360"/>
      </w:pPr>
    </w:lvl>
    <w:lvl w:ilvl="8" w:tplc="BC3CDD04" w:tentative="1">
      <w:start w:val="1"/>
      <w:numFmt w:val="lowerRoman"/>
      <w:lvlText w:val="%9."/>
      <w:lvlJc w:val="right"/>
      <w:pPr>
        <w:tabs>
          <w:tab w:val="num" w:pos="6840"/>
        </w:tabs>
        <w:ind w:left="6840" w:hanging="180"/>
      </w:pPr>
    </w:lvl>
  </w:abstractNum>
  <w:abstractNum w:abstractNumId="28" w15:restartNumberingAfterBreak="0">
    <w:nsid w:val="5F191182"/>
    <w:multiLevelType w:val="hybridMultilevel"/>
    <w:tmpl w:val="0F5485BE"/>
    <w:lvl w:ilvl="0" w:tplc="9ADA033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2410C"/>
    <w:multiLevelType w:val="multilevel"/>
    <w:tmpl w:val="6D167AD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60C27E1"/>
    <w:multiLevelType w:val="multilevel"/>
    <w:tmpl w:val="521A2D0A"/>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663C5CA0"/>
    <w:multiLevelType w:val="multilevel"/>
    <w:tmpl w:val="7A8CE35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94123BE"/>
    <w:multiLevelType w:val="hybridMultilevel"/>
    <w:tmpl w:val="DC44C9AE"/>
    <w:lvl w:ilvl="0" w:tplc="DC24D6E8">
      <w:start w:val="2"/>
      <w:numFmt w:val="decimal"/>
      <w:lvlText w:val="%1."/>
      <w:lvlJc w:val="left"/>
      <w:pPr>
        <w:tabs>
          <w:tab w:val="num" w:pos="1080"/>
        </w:tabs>
        <w:ind w:left="1080" w:hanging="360"/>
      </w:pPr>
      <w:rPr>
        <w:rFonts w:hint="default"/>
      </w:rPr>
    </w:lvl>
    <w:lvl w:ilvl="1" w:tplc="1BEC8B6C" w:tentative="1">
      <w:start w:val="1"/>
      <w:numFmt w:val="lowerLetter"/>
      <w:lvlText w:val="%2."/>
      <w:lvlJc w:val="left"/>
      <w:pPr>
        <w:tabs>
          <w:tab w:val="num" w:pos="1800"/>
        </w:tabs>
        <w:ind w:left="1800" w:hanging="360"/>
      </w:pPr>
    </w:lvl>
    <w:lvl w:ilvl="2" w:tplc="3468FDD0" w:tentative="1">
      <w:start w:val="1"/>
      <w:numFmt w:val="lowerRoman"/>
      <w:lvlText w:val="%3."/>
      <w:lvlJc w:val="right"/>
      <w:pPr>
        <w:tabs>
          <w:tab w:val="num" w:pos="2520"/>
        </w:tabs>
        <w:ind w:left="2520" w:hanging="180"/>
      </w:pPr>
    </w:lvl>
    <w:lvl w:ilvl="3" w:tplc="BE660808" w:tentative="1">
      <w:start w:val="1"/>
      <w:numFmt w:val="decimal"/>
      <w:lvlText w:val="%4."/>
      <w:lvlJc w:val="left"/>
      <w:pPr>
        <w:tabs>
          <w:tab w:val="num" w:pos="3240"/>
        </w:tabs>
        <w:ind w:left="3240" w:hanging="360"/>
      </w:pPr>
    </w:lvl>
    <w:lvl w:ilvl="4" w:tplc="95FA3C38" w:tentative="1">
      <w:start w:val="1"/>
      <w:numFmt w:val="lowerLetter"/>
      <w:lvlText w:val="%5."/>
      <w:lvlJc w:val="left"/>
      <w:pPr>
        <w:tabs>
          <w:tab w:val="num" w:pos="3960"/>
        </w:tabs>
        <w:ind w:left="3960" w:hanging="360"/>
      </w:pPr>
    </w:lvl>
    <w:lvl w:ilvl="5" w:tplc="AD0415C0" w:tentative="1">
      <w:start w:val="1"/>
      <w:numFmt w:val="lowerRoman"/>
      <w:lvlText w:val="%6."/>
      <w:lvlJc w:val="right"/>
      <w:pPr>
        <w:tabs>
          <w:tab w:val="num" w:pos="4680"/>
        </w:tabs>
        <w:ind w:left="4680" w:hanging="180"/>
      </w:pPr>
    </w:lvl>
    <w:lvl w:ilvl="6" w:tplc="DF429A4E" w:tentative="1">
      <w:start w:val="1"/>
      <w:numFmt w:val="decimal"/>
      <w:lvlText w:val="%7."/>
      <w:lvlJc w:val="left"/>
      <w:pPr>
        <w:tabs>
          <w:tab w:val="num" w:pos="5400"/>
        </w:tabs>
        <w:ind w:left="5400" w:hanging="360"/>
      </w:pPr>
    </w:lvl>
    <w:lvl w:ilvl="7" w:tplc="354E779C" w:tentative="1">
      <w:start w:val="1"/>
      <w:numFmt w:val="lowerLetter"/>
      <w:lvlText w:val="%8."/>
      <w:lvlJc w:val="left"/>
      <w:pPr>
        <w:tabs>
          <w:tab w:val="num" w:pos="6120"/>
        </w:tabs>
        <w:ind w:left="6120" w:hanging="360"/>
      </w:pPr>
    </w:lvl>
    <w:lvl w:ilvl="8" w:tplc="170C8502" w:tentative="1">
      <w:start w:val="1"/>
      <w:numFmt w:val="lowerRoman"/>
      <w:lvlText w:val="%9."/>
      <w:lvlJc w:val="right"/>
      <w:pPr>
        <w:tabs>
          <w:tab w:val="num" w:pos="6840"/>
        </w:tabs>
        <w:ind w:left="6840" w:hanging="180"/>
      </w:pPr>
    </w:lvl>
  </w:abstractNum>
  <w:abstractNum w:abstractNumId="33" w15:restartNumberingAfterBreak="0">
    <w:nsid w:val="6B6131BB"/>
    <w:multiLevelType w:val="hybridMultilevel"/>
    <w:tmpl w:val="FBAC851A"/>
    <w:lvl w:ilvl="0" w:tplc="BB985072">
      <w:start w:val="1"/>
      <w:numFmt w:val="bullet"/>
      <w:lvlText w:val=""/>
      <w:lvlJc w:val="left"/>
      <w:pPr>
        <w:tabs>
          <w:tab w:val="num" w:pos="720"/>
        </w:tabs>
        <w:ind w:left="720" w:hanging="360"/>
      </w:pPr>
      <w:rPr>
        <w:rFonts w:ascii="Symbol" w:hAnsi="Symbol" w:hint="default"/>
      </w:rPr>
    </w:lvl>
    <w:lvl w:ilvl="1" w:tplc="81065282" w:tentative="1">
      <w:start w:val="1"/>
      <w:numFmt w:val="bullet"/>
      <w:lvlText w:val="o"/>
      <w:lvlJc w:val="left"/>
      <w:pPr>
        <w:tabs>
          <w:tab w:val="num" w:pos="1440"/>
        </w:tabs>
        <w:ind w:left="1440" w:hanging="360"/>
      </w:pPr>
      <w:rPr>
        <w:rFonts w:ascii="Courier New" w:hAnsi="Courier New" w:cs="Courier New" w:hint="default"/>
      </w:rPr>
    </w:lvl>
    <w:lvl w:ilvl="2" w:tplc="9FEED906" w:tentative="1">
      <w:start w:val="1"/>
      <w:numFmt w:val="bullet"/>
      <w:lvlText w:val=""/>
      <w:lvlJc w:val="left"/>
      <w:pPr>
        <w:tabs>
          <w:tab w:val="num" w:pos="2160"/>
        </w:tabs>
        <w:ind w:left="2160" w:hanging="360"/>
      </w:pPr>
      <w:rPr>
        <w:rFonts w:ascii="Wingdings" w:hAnsi="Wingdings" w:hint="default"/>
      </w:rPr>
    </w:lvl>
    <w:lvl w:ilvl="3" w:tplc="50F40E56" w:tentative="1">
      <w:start w:val="1"/>
      <w:numFmt w:val="bullet"/>
      <w:lvlText w:val=""/>
      <w:lvlJc w:val="left"/>
      <w:pPr>
        <w:tabs>
          <w:tab w:val="num" w:pos="2880"/>
        </w:tabs>
        <w:ind w:left="2880" w:hanging="360"/>
      </w:pPr>
      <w:rPr>
        <w:rFonts w:ascii="Symbol" w:hAnsi="Symbol" w:hint="default"/>
      </w:rPr>
    </w:lvl>
    <w:lvl w:ilvl="4" w:tplc="64EE9282" w:tentative="1">
      <w:start w:val="1"/>
      <w:numFmt w:val="bullet"/>
      <w:lvlText w:val="o"/>
      <w:lvlJc w:val="left"/>
      <w:pPr>
        <w:tabs>
          <w:tab w:val="num" w:pos="3600"/>
        </w:tabs>
        <w:ind w:left="3600" w:hanging="360"/>
      </w:pPr>
      <w:rPr>
        <w:rFonts w:ascii="Courier New" w:hAnsi="Courier New" w:cs="Courier New" w:hint="default"/>
      </w:rPr>
    </w:lvl>
    <w:lvl w:ilvl="5" w:tplc="3022EFAA" w:tentative="1">
      <w:start w:val="1"/>
      <w:numFmt w:val="bullet"/>
      <w:lvlText w:val=""/>
      <w:lvlJc w:val="left"/>
      <w:pPr>
        <w:tabs>
          <w:tab w:val="num" w:pos="4320"/>
        </w:tabs>
        <w:ind w:left="4320" w:hanging="360"/>
      </w:pPr>
      <w:rPr>
        <w:rFonts w:ascii="Wingdings" w:hAnsi="Wingdings" w:hint="default"/>
      </w:rPr>
    </w:lvl>
    <w:lvl w:ilvl="6" w:tplc="F7D4245C" w:tentative="1">
      <w:start w:val="1"/>
      <w:numFmt w:val="bullet"/>
      <w:lvlText w:val=""/>
      <w:lvlJc w:val="left"/>
      <w:pPr>
        <w:tabs>
          <w:tab w:val="num" w:pos="5040"/>
        </w:tabs>
        <w:ind w:left="5040" w:hanging="360"/>
      </w:pPr>
      <w:rPr>
        <w:rFonts w:ascii="Symbol" w:hAnsi="Symbol" w:hint="default"/>
      </w:rPr>
    </w:lvl>
    <w:lvl w:ilvl="7" w:tplc="45D8027E" w:tentative="1">
      <w:start w:val="1"/>
      <w:numFmt w:val="bullet"/>
      <w:lvlText w:val="o"/>
      <w:lvlJc w:val="left"/>
      <w:pPr>
        <w:tabs>
          <w:tab w:val="num" w:pos="5760"/>
        </w:tabs>
        <w:ind w:left="5760" w:hanging="360"/>
      </w:pPr>
      <w:rPr>
        <w:rFonts w:ascii="Courier New" w:hAnsi="Courier New" w:cs="Courier New" w:hint="default"/>
      </w:rPr>
    </w:lvl>
    <w:lvl w:ilvl="8" w:tplc="DC5A26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D27502"/>
    <w:multiLevelType w:val="hybridMultilevel"/>
    <w:tmpl w:val="96E67CAA"/>
    <w:lvl w:ilvl="0" w:tplc="AC2487D0">
      <w:start w:val="1"/>
      <w:numFmt w:val="decimal"/>
      <w:lvlText w:val="%1."/>
      <w:lvlJc w:val="left"/>
      <w:pPr>
        <w:tabs>
          <w:tab w:val="num" w:pos="720"/>
        </w:tabs>
        <w:ind w:left="720" w:hanging="360"/>
      </w:pPr>
    </w:lvl>
    <w:lvl w:ilvl="1" w:tplc="AE9ABFB8">
      <w:start w:val="1"/>
      <w:numFmt w:val="bullet"/>
      <w:lvlText w:val=""/>
      <w:lvlJc w:val="left"/>
      <w:pPr>
        <w:tabs>
          <w:tab w:val="num" w:pos="1440"/>
        </w:tabs>
        <w:ind w:left="1440" w:hanging="360"/>
      </w:pPr>
      <w:rPr>
        <w:rFonts w:ascii="Symbol" w:hAnsi="Symbol" w:hint="default"/>
      </w:rPr>
    </w:lvl>
    <w:lvl w:ilvl="2" w:tplc="8E24645A" w:tentative="1">
      <w:start w:val="1"/>
      <w:numFmt w:val="lowerRoman"/>
      <w:lvlText w:val="%3."/>
      <w:lvlJc w:val="right"/>
      <w:pPr>
        <w:tabs>
          <w:tab w:val="num" w:pos="2160"/>
        </w:tabs>
        <w:ind w:left="2160" w:hanging="180"/>
      </w:pPr>
    </w:lvl>
    <w:lvl w:ilvl="3" w:tplc="3AB24564" w:tentative="1">
      <w:start w:val="1"/>
      <w:numFmt w:val="decimal"/>
      <w:lvlText w:val="%4."/>
      <w:lvlJc w:val="left"/>
      <w:pPr>
        <w:tabs>
          <w:tab w:val="num" w:pos="2880"/>
        </w:tabs>
        <w:ind w:left="2880" w:hanging="360"/>
      </w:pPr>
    </w:lvl>
    <w:lvl w:ilvl="4" w:tplc="91143FEA" w:tentative="1">
      <w:start w:val="1"/>
      <w:numFmt w:val="lowerLetter"/>
      <w:lvlText w:val="%5."/>
      <w:lvlJc w:val="left"/>
      <w:pPr>
        <w:tabs>
          <w:tab w:val="num" w:pos="3600"/>
        </w:tabs>
        <w:ind w:left="3600" w:hanging="360"/>
      </w:pPr>
    </w:lvl>
    <w:lvl w:ilvl="5" w:tplc="57722B90" w:tentative="1">
      <w:start w:val="1"/>
      <w:numFmt w:val="lowerRoman"/>
      <w:lvlText w:val="%6."/>
      <w:lvlJc w:val="right"/>
      <w:pPr>
        <w:tabs>
          <w:tab w:val="num" w:pos="4320"/>
        </w:tabs>
        <w:ind w:left="4320" w:hanging="180"/>
      </w:pPr>
    </w:lvl>
    <w:lvl w:ilvl="6" w:tplc="981C0722" w:tentative="1">
      <w:start w:val="1"/>
      <w:numFmt w:val="decimal"/>
      <w:lvlText w:val="%7."/>
      <w:lvlJc w:val="left"/>
      <w:pPr>
        <w:tabs>
          <w:tab w:val="num" w:pos="5040"/>
        </w:tabs>
        <w:ind w:left="5040" w:hanging="360"/>
      </w:pPr>
    </w:lvl>
    <w:lvl w:ilvl="7" w:tplc="EE8AD1D6" w:tentative="1">
      <w:start w:val="1"/>
      <w:numFmt w:val="lowerLetter"/>
      <w:lvlText w:val="%8."/>
      <w:lvlJc w:val="left"/>
      <w:pPr>
        <w:tabs>
          <w:tab w:val="num" w:pos="5760"/>
        </w:tabs>
        <w:ind w:left="5760" w:hanging="360"/>
      </w:pPr>
    </w:lvl>
    <w:lvl w:ilvl="8" w:tplc="A4EA4AB0" w:tentative="1">
      <w:start w:val="1"/>
      <w:numFmt w:val="lowerRoman"/>
      <w:lvlText w:val="%9."/>
      <w:lvlJc w:val="right"/>
      <w:pPr>
        <w:tabs>
          <w:tab w:val="num" w:pos="6480"/>
        </w:tabs>
        <w:ind w:left="6480" w:hanging="180"/>
      </w:pPr>
    </w:lvl>
  </w:abstractNum>
  <w:abstractNum w:abstractNumId="35" w15:restartNumberingAfterBreak="0">
    <w:nsid w:val="75256F75"/>
    <w:multiLevelType w:val="hybridMultilevel"/>
    <w:tmpl w:val="5E34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23B1C"/>
    <w:multiLevelType w:val="multilevel"/>
    <w:tmpl w:val="FC027954"/>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7BF52CE4"/>
    <w:multiLevelType w:val="hybridMultilevel"/>
    <w:tmpl w:val="2E48FC64"/>
    <w:lvl w:ilvl="0" w:tplc="9B2C8BB8">
      <w:start w:val="8"/>
      <w:numFmt w:val="decimal"/>
      <w:lvlText w:val="%1."/>
      <w:lvlJc w:val="left"/>
      <w:pPr>
        <w:tabs>
          <w:tab w:val="num" w:pos="1080"/>
        </w:tabs>
        <w:ind w:left="1080" w:hanging="360"/>
      </w:pPr>
      <w:rPr>
        <w:rFonts w:hint="default"/>
      </w:rPr>
    </w:lvl>
    <w:lvl w:ilvl="1" w:tplc="AB22BEE8" w:tentative="1">
      <w:start w:val="1"/>
      <w:numFmt w:val="lowerLetter"/>
      <w:lvlText w:val="%2."/>
      <w:lvlJc w:val="left"/>
      <w:pPr>
        <w:tabs>
          <w:tab w:val="num" w:pos="1800"/>
        </w:tabs>
        <w:ind w:left="1800" w:hanging="360"/>
      </w:pPr>
    </w:lvl>
    <w:lvl w:ilvl="2" w:tplc="806AD290" w:tentative="1">
      <w:start w:val="1"/>
      <w:numFmt w:val="lowerRoman"/>
      <w:lvlText w:val="%3."/>
      <w:lvlJc w:val="right"/>
      <w:pPr>
        <w:tabs>
          <w:tab w:val="num" w:pos="2520"/>
        </w:tabs>
        <w:ind w:left="2520" w:hanging="180"/>
      </w:pPr>
    </w:lvl>
    <w:lvl w:ilvl="3" w:tplc="8D12920C" w:tentative="1">
      <w:start w:val="1"/>
      <w:numFmt w:val="decimal"/>
      <w:lvlText w:val="%4."/>
      <w:lvlJc w:val="left"/>
      <w:pPr>
        <w:tabs>
          <w:tab w:val="num" w:pos="3240"/>
        </w:tabs>
        <w:ind w:left="3240" w:hanging="360"/>
      </w:pPr>
    </w:lvl>
    <w:lvl w:ilvl="4" w:tplc="7ABC152E" w:tentative="1">
      <w:start w:val="1"/>
      <w:numFmt w:val="lowerLetter"/>
      <w:lvlText w:val="%5."/>
      <w:lvlJc w:val="left"/>
      <w:pPr>
        <w:tabs>
          <w:tab w:val="num" w:pos="3960"/>
        </w:tabs>
        <w:ind w:left="3960" w:hanging="360"/>
      </w:pPr>
    </w:lvl>
    <w:lvl w:ilvl="5" w:tplc="D97ADEB2" w:tentative="1">
      <w:start w:val="1"/>
      <w:numFmt w:val="lowerRoman"/>
      <w:lvlText w:val="%6."/>
      <w:lvlJc w:val="right"/>
      <w:pPr>
        <w:tabs>
          <w:tab w:val="num" w:pos="4680"/>
        </w:tabs>
        <w:ind w:left="4680" w:hanging="180"/>
      </w:pPr>
    </w:lvl>
    <w:lvl w:ilvl="6" w:tplc="D584EA86" w:tentative="1">
      <w:start w:val="1"/>
      <w:numFmt w:val="decimal"/>
      <w:lvlText w:val="%7."/>
      <w:lvlJc w:val="left"/>
      <w:pPr>
        <w:tabs>
          <w:tab w:val="num" w:pos="5400"/>
        </w:tabs>
        <w:ind w:left="5400" w:hanging="360"/>
      </w:pPr>
    </w:lvl>
    <w:lvl w:ilvl="7" w:tplc="9D266A9E" w:tentative="1">
      <w:start w:val="1"/>
      <w:numFmt w:val="lowerLetter"/>
      <w:lvlText w:val="%8."/>
      <w:lvlJc w:val="left"/>
      <w:pPr>
        <w:tabs>
          <w:tab w:val="num" w:pos="6120"/>
        </w:tabs>
        <w:ind w:left="6120" w:hanging="360"/>
      </w:pPr>
    </w:lvl>
    <w:lvl w:ilvl="8" w:tplc="86F4A12C" w:tentative="1">
      <w:start w:val="1"/>
      <w:numFmt w:val="lowerRoman"/>
      <w:lvlText w:val="%9."/>
      <w:lvlJc w:val="right"/>
      <w:pPr>
        <w:tabs>
          <w:tab w:val="num" w:pos="6840"/>
        </w:tabs>
        <w:ind w:left="6840" w:hanging="180"/>
      </w:pPr>
    </w:lvl>
  </w:abstractNum>
  <w:abstractNum w:abstractNumId="38" w15:restartNumberingAfterBreak="0">
    <w:nsid w:val="7D295697"/>
    <w:multiLevelType w:val="hybridMultilevel"/>
    <w:tmpl w:val="3D8EEDA2"/>
    <w:lvl w:ilvl="0" w:tplc="4B8CB780">
      <w:start w:val="9"/>
      <w:numFmt w:val="decimal"/>
      <w:lvlText w:val="%1"/>
      <w:lvlJc w:val="left"/>
      <w:pPr>
        <w:tabs>
          <w:tab w:val="num" w:pos="720"/>
        </w:tabs>
        <w:ind w:left="720" w:hanging="360"/>
      </w:pPr>
      <w:rPr>
        <w:rFonts w:hint="default"/>
      </w:rPr>
    </w:lvl>
    <w:lvl w:ilvl="1" w:tplc="17FED3A2" w:tentative="1">
      <w:start w:val="1"/>
      <w:numFmt w:val="lowerLetter"/>
      <w:lvlText w:val="%2."/>
      <w:lvlJc w:val="left"/>
      <w:pPr>
        <w:tabs>
          <w:tab w:val="num" w:pos="1440"/>
        </w:tabs>
        <w:ind w:left="1440" w:hanging="360"/>
      </w:pPr>
    </w:lvl>
    <w:lvl w:ilvl="2" w:tplc="7A1AD4E0" w:tentative="1">
      <w:start w:val="1"/>
      <w:numFmt w:val="lowerRoman"/>
      <w:lvlText w:val="%3."/>
      <w:lvlJc w:val="right"/>
      <w:pPr>
        <w:tabs>
          <w:tab w:val="num" w:pos="2160"/>
        </w:tabs>
        <w:ind w:left="2160" w:hanging="180"/>
      </w:pPr>
    </w:lvl>
    <w:lvl w:ilvl="3" w:tplc="340AE62E" w:tentative="1">
      <w:start w:val="1"/>
      <w:numFmt w:val="decimal"/>
      <w:lvlText w:val="%4."/>
      <w:lvlJc w:val="left"/>
      <w:pPr>
        <w:tabs>
          <w:tab w:val="num" w:pos="2880"/>
        </w:tabs>
        <w:ind w:left="2880" w:hanging="360"/>
      </w:pPr>
    </w:lvl>
    <w:lvl w:ilvl="4" w:tplc="1F7AEDDA" w:tentative="1">
      <w:start w:val="1"/>
      <w:numFmt w:val="lowerLetter"/>
      <w:lvlText w:val="%5."/>
      <w:lvlJc w:val="left"/>
      <w:pPr>
        <w:tabs>
          <w:tab w:val="num" w:pos="3600"/>
        </w:tabs>
        <w:ind w:left="3600" w:hanging="360"/>
      </w:pPr>
    </w:lvl>
    <w:lvl w:ilvl="5" w:tplc="74B02376" w:tentative="1">
      <w:start w:val="1"/>
      <w:numFmt w:val="lowerRoman"/>
      <w:lvlText w:val="%6."/>
      <w:lvlJc w:val="right"/>
      <w:pPr>
        <w:tabs>
          <w:tab w:val="num" w:pos="4320"/>
        </w:tabs>
        <w:ind w:left="4320" w:hanging="180"/>
      </w:pPr>
    </w:lvl>
    <w:lvl w:ilvl="6" w:tplc="CFA68C1A" w:tentative="1">
      <w:start w:val="1"/>
      <w:numFmt w:val="decimal"/>
      <w:lvlText w:val="%7."/>
      <w:lvlJc w:val="left"/>
      <w:pPr>
        <w:tabs>
          <w:tab w:val="num" w:pos="5040"/>
        </w:tabs>
        <w:ind w:left="5040" w:hanging="360"/>
      </w:pPr>
    </w:lvl>
    <w:lvl w:ilvl="7" w:tplc="599E9EE2" w:tentative="1">
      <w:start w:val="1"/>
      <w:numFmt w:val="lowerLetter"/>
      <w:lvlText w:val="%8."/>
      <w:lvlJc w:val="left"/>
      <w:pPr>
        <w:tabs>
          <w:tab w:val="num" w:pos="5760"/>
        </w:tabs>
        <w:ind w:left="5760" w:hanging="360"/>
      </w:pPr>
    </w:lvl>
    <w:lvl w:ilvl="8" w:tplc="DB46C996" w:tentative="1">
      <w:start w:val="1"/>
      <w:numFmt w:val="lowerRoman"/>
      <w:lvlText w:val="%9."/>
      <w:lvlJc w:val="right"/>
      <w:pPr>
        <w:tabs>
          <w:tab w:val="num" w:pos="6480"/>
        </w:tabs>
        <w:ind w:left="6480" w:hanging="180"/>
      </w:pPr>
    </w:lvl>
  </w:abstractNum>
  <w:num w:numId="1">
    <w:abstractNumId w:val="7"/>
  </w:num>
  <w:num w:numId="2">
    <w:abstractNumId w:val="22"/>
  </w:num>
  <w:num w:numId="3">
    <w:abstractNumId w:val="14"/>
  </w:num>
  <w:num w:numId="4">
    <w:abstractNumId w:val="6"/>
  </w:num>
  <w:num w:numId="5">
    <w:abstractNumId w:val="21"/>
  </w:num>
  <w:num w:numId="6">
    <w:abstractNumId w:val="10"/>
  </w:num>
  <w:num w:numId="7">
    <w:abstractNumId w:val="31"/>
  </w:num>
  <w:num w:numId="8">
    <w:abstractNumId w:val="12"/>
  </w:num>
  <w:num w:numId="9">
    <w:abstractNumId w:val="2"/>
  </w:num>
  <w:num w:numId="10">
    <w:abstractNumId w:val="4"/>
  </w:num>
  <w:num w:numId="11">
    <w:abstractNumId w:val="20"/>
  </w:num>
  <w:num w:numId="12">
    <w:abstractNumId w:val="26"/>
  </w:num>
  <w:num w:numId="13">
    <w:abstractNumId w:val="30"/>
  </w:num>
  <w:num w:numId="14">
    <w:abstractNumId w:val="36"/>
  </w:num>
  <w:num w:numId="15">
    <w:abstractNumId w:val="27"/>
  </w:num>
  <w:num w:numId="16">
    <w:abstractNumId w:val="29"/>
  </w:num>
  <w:num w:numId="17">
    <w:abstractNumId w:val="32"/>
  </w:num>
  <w:num w:numId="18">
    <w:abstractNumId w:val="9"/>
  </w:num>
  <w:num w:numId="19">
    <w:abstractNumId w:val="37"/>
  </w:num>
  <w:num w:numId="20">
    <w:abstractNumId w:val="3"/>
  </w:num>
  <w:num w:numId="21">
    <w:abstractNumId w:val="13"/>
  </w:num>
  <w:num w:numId="22">
    <w:abstractNumId w:val="33"/>
  </w:num>
  <w:num w:numId="23">
    <w:abstractNumId w:val="34"/>
  </w:num>
  <w:num w:numId="24">
    <w:abstractNumId w:val="8"/>
  </w:num>
  <w:num w:numId="25">
    <w:abstractNumId w:val="16"/>
  </w:num>
  <w:num w:numId="26">
    <w:abstractNumId w:val="15"/>
  </w:num>
  <w:num w:numId="27">
    <w:abstractNumId w:val="25"/>
  </w:num>
  <w:num w:numId="28">
    <w:abstractNumId w:val="24"/>
  </w:num>
  <w:num w:numId="29">
    <w:abstractNumId w:val="38"/>
  </w:num>
  <w:num w:numId="30">
    <w:abstractNumId w:val="11"/>
  </w:num>
  <w:num w:numId="31">
    <w:abstractNumId w:val="28"/>
  </w:num>
  <w:num w:numId="32">
    <w:abstractNumId w:val="0"/>
  </w:num>
  <w:num w:numId="33">
    <w:abstractNumId w:val="18"/>
  </w:num>
  <w:num w:numId="34">
    <w:abstractNumId w:val="1"/>
  </w:num>
  <w:num w:numId="35">
    <w:abstractNumId w:val="19"/>
  </w:num>
  <w:num w:numId="36">
    <w:abstractNumId w:val="17"/>
  </w:num>
  <w:num w:numId="37">
    <w:abstractNumId w:val="23"/>
  </w:num>
  <w:num w:numId="38">
    <w:abstractNumId w:val="35"/>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E4"/>
    <w:rsid w:val="00034149"/>
    <w:rsid w:val="00035A63"/>
    <w:rsid w:val="00051FF6"/>
    <w:rsid w:val="00062406"/>
    <w:rsid w:val="000703F1"/>
    <w:rsid w:val="000A58E0"/>
    <w:rsid w:val="000C2CA9"/>
    <w:rsid w:val="000F6B64"/>
    <w:rsid w:val="00104180"/>
    <w:rsid w:val="00104564"/>
    <w:rsid w:val="00113E9D"/>
    <w:rsid w:val="00114DD7"/>
    <w:rsid w:val="00126828"/>
    <w:rsid w:val="001354A7"/>
    <w:rsid w:val="00151A8C"/>
    <w:rsid w:val="001524EA"/>
    <w:rsid w:val="001D69C4"/>
    <w:rsid w:val="00207084"/>
    <w:rsid w:val="00215918"/>
    <w:rsid w:val="0023305B"/>
    <w:rsid w:val="00250A41"/>
    <w:rsid w:val="00273302"/>
    <w:rsid w:val="0027341C"/>
    <w:rsid w:val="00286B1E"/>
    <w:rsid w:val="002A51FB"/>
    <w:rsid w:val="002D4EB9"/>
    <w:rsid w:val="002F53D3"/>
    <w:rsid w:val="002F65C0"/>
    <w:rsid w:val="00317DA7"/>
    <w:rsid w:val="00325C1A"/>
    <w:rsid w:val="003273E4"/>
    <w:rsid w:val="0033119C"/>
    <w:rsid w:val="003434BD"/>
    <w:rsid w:val="00380A26"/>
    <w:rsid w:val="003854BE"/>
    <w:rsid w:val="00391FE6"/>
    <w:rsid w:val="003A290A"/>
    <w:rsid w:val="003C4D82"/>
    <w:rsid w:val="003D458E"/>
    <w:rsid w:val="003E5FD7"/>
    <w:rsid w:val="00404690"/>
    <w:rsid w:val="00451F4E"/>
    <w:rsid w:val="00515EC7"/>
    <w:rsid w:val="0052749D"/>
    <w:rsid w:val="005317CC"/>
    <w:rsid w:val="00573886"/>
    <w:rsid w:val="00594CFD"/>
    <w:rsid w:val="005A7D88"/>
    <w:rsid w:val="005B56F4"/>
    <w:rsid w:val="005C7AB7"/>
    <w:rsid w:val="0062119F"/>
    <w:rsid w:val="006251EF"/>
    <w:rsid w:val="0063103B"/>
    <w:rsid w:val="00673422"/>
    <w:rsid w:val="0068777A"/>
    <w:rsid w:val="006A4DB6"/>
    <w:rsid w:val="006C3022"/>
    <w:rsid w:val="00700F1B"/>
    <w:rsid w:val="00726E00"/>
    <w:rsid w:val="0073775D"/>
    <w:rsid w:val="00774DE4"/>
    <w:rsid w:val="00776389"/>
    <w:rsid w:val="00781C5A"/>
    <w:rsid w:val="008331E2"/>
    <w:rsid w:val="00834B4C"/>
    <w:rsid w:val="008A31C1"/>
    <w:rsid w:val="008C0841"/>
    <w:rsid w:val="008E5B91"/>
    <w:rsid w:val="009506DB"/>
    <w:rsid w:val="00952D32"/>
    <w:rsid w:val="009634A8"/>
    <w:rsid w:val="00994A00"/>
    <w:rsid w:val="009B0801"/>
    <w:rsid w:val="009B37B5"/>
    <w:rsid w:val="009B5818"/>
    <w:rsid w:val="009D001C"/>
    <w:rsid w:val="009E2397"/>
    <w:rsid w:val="00A000D0"/>
    <w:rsid w:val="00A0386A"/>
    <w:rsid w:val="00A22632"/>
    <w:rsid w:val="00A3211B"/>
    <w:rsid w:val="00A342E5"/>
    <w:rsid w:val="00AE0A39"/>
    <w:rsid w:val="00AF14C0"/>
    <w:rsid w:val="00B24DCE"/>
    <w:rsid w:val="00B26EDD"/>
    <w:rsid w:val="00B42D8A"/>
    <w:rsid w:val="00B725B9"/>
    <w:rsid w:val="00BA6BC3"/>
    <w:rsid w:val="00BC5981"/>
    <w:rsid w:val="00BD5C12"/>
    <w:rsid w:val="00BF2F2E"/>
    <w:rsid w:val="00C15713"/>
    <w:rsid w:val="00C16971"/>
    <w:rsid w:val="00C25201"/>
    <w:rsid w:val="00C25CC5"/>
    <w:rsid w:val="00C554ED"/>
    <w:rsid w:val="00C669B1"/>
    <w:rsid w:val="00CA4FE2"/>
    <w:rsid w:val="00CD73AD"/>
    <w:rsid w:val="00D131DA"/>
    <w:rsid w:val="00D22843"/>
    <w:rsid w:val="00D65A6C"/>
    <w:rsid w:val="00D96AF8"/>
    <w:rsid w:val="00DC3236"/>
    <w:rsid w:val="00DE7AC4"/>
    <w:rsid w:val="00DF08BC"/>
    <w:rsid w:val="00E04650"/>
    <w:rsid w:val="00E06352"/>
    <w:rsid w:val="00E23B21"/>
    <w:rsid w:val="00E24853"/>
    <w:rsid w:val="00E46F5D"/>
    <w:rsid w:val="00E52EA5"/>
    <w:rsid w:val="00E647B5"/>
    <w:rsid w:val="00E65FD6"/>
    <w:rsid w:val="00E73E6E"/>
    <w:rsid w:val="00EC19B5"/>
    <w:rsid w:val="00EC27FE"/>
    <w:rsid w:val="00F058D6"/>
    <w:rsid w:val="00F272C5"/>
    <w:rsid w:val="00F902FD"/>
    <w:rsid w:val="00FB2A2C"/>
    <w:rsid w:val="00FB50AF"/>
    <w:rsid w:val="00FC691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448AF"/>
  <w15:docId w15:val="{ADB24CAC-1498-7540-A677-47B5563A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886"/>
    <w:rPr>
      <w:rFonts w:ascii="Times New Roman" w:eastAsia="Times New Roman" w:hAnsi="Times New Roman"/>
      <w:sz w:val="24"/>
      <w:szCs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tabs>
        <w:tab w:val="left" w:pos="204"/>
      </w:tabs>
      <w:autoSpaceDE w:val="0"/>
      <w:autoSpaceDN w:val="0"/>
      <w:adjustRightInd w:val="0"/>
      <w:spacing w:line="260" w:lineRule="exact"/>
      <w:outlineLvl w:val="1"/>
    </w:pPr>
    <w:rPr>
      <w:b/>
      <w:sz w:val="26"/>
    </w:rPr>
  </w:style>
  <w:style w:type="paragraph" w:styleId="Heading3">
    <w:name w:val="heading 3"/>
    <w:basedOn w:val="Normal"/>
    <w:next w:val="Normal"/>
    <w:qFormat/>
    <w:pPr>
      <w:keepNext/>
      <w:widowControl w:val="0"/>
      <w:autoSpaceDE w:val="0"/>
      <w:autoSpaceDN w:val="0"/>
      <w:adjustRightInd w:val="0"/>
      <w:spacing w:before="100" w:after="100"/>
      <w:ind w:right="-1617"/>
      <w:jc w:val="both"/>
      <w:outlineLvl w:val="2"/>
    </w:pPr>
    <w:rPr>
      <w:rFonts w:ascii="Arial" w:hAnsi="Arial"/>
      <w:b/>
      <w:color w:val="0000FF"/>
      <w:sz w:val="22"/>
      <w:u w:val="single"/>
    </w:rPr>
  </w:style>
  <w:style w:type="paragraph" w:styleId="Heading4">
    <w:name w:val="heading 4"/>
    <w:basedOn w:val="Normal"/>
    <w:next w:val="Normal"/>
    <w:qFormat/>
    <w:pPr>
      <w:keepNext/>
      <w:outlineLvl w:val="3"/>
    </w:pPr>
    <w:rPr>
      <w:b/>
      <w:color w:val="000000"/>
    </w:rPr>
  </w:style>
  <w:style w:type="paragraph" w:styleId="Heading5">
    <w:name w:val="heading 5"/>
    <w:basedOn w:val="Normal"/>
    <w:next w:val="Normal"/>
    <w:qFormat/>
    <w:pPr>
      <w:keepNext/>
      <w:tabs>
        <w:tab w:val="left" w:pos="306"/>
      </w:tabs>
      <w:autoSpaceDE w:val="0"/>
      <w:autoSpaceDN w:val="0"/>
      <w:adjustRightInd w:val="0"/>
      <w:spacing w:line="260" w:lineRule="exact"/>
      <w:jc w:val="both"/>
      <w:outlineLvl w:val="4"/>
    </w:pPr>
    <w:rPr>
      <w:rFonts w:ascii="Arial" w:hAnsi="Arial"/>
      <w:b/>
      <w:sz w:val="22"/>
    </w:rPr>
  </w:style>
  <w:style w:type="paragraph" w:styleId="Heading6">
    <w:name w:val="heading 6"/>
    <w:basedOn w:val="Normal"/>
    <w:next w:val="Normal"/>
    <w:qFormat/>
    <w:pPr>
      <w:keepNext/>
      <w:outlineLvl w:val="5"/>
    </w:pPr>
    <w:rPr>
      <w:b/>
      <w:u w:val="single"/>
    </w:rPr>
  </w:style>
  <w:style w:type="paragraph" w:styleId="Heading7">
    <w:name w:val="heading 7"/>
    <w:basedOn w:val="Normal"/>
    <w:next w:val="Normal"/>
    <w:qFormat/>
    <w:pPr>
      <w:keepNext/>
      <w:widowControl w:val="0"/>
      <w:autoSpaceDE w:val="0"/>
      <w:autoSpaceDN w:val="0"/>
      <w:adjustRightInd w:val="0"/>
      <w:jc w:val="center"/>
      <w:outlineLvl w:val="6"/>
    </w:pPr>
    <w:rPr>
      <w:b/>
      <w:color w:val="000000"/>
      <w:sz w:val="28"/>
    </w:rPr>
  </w:style>
  <w:style w:type="paragraph" w:styleId="Heading8">
    <w:name w:val="heading 8"/>
    <w:basedOn w:val="Normal"/>
    <w:next w:val="Normal"/>
    <w:qFormat/>
    <w:pPr>
      <w:keepNext/>
      <w:jc w:val="both"/>
      <w:outlineLvl w:val="7"/>
    </w:pPr>
    <w:rPr>
      <w:b/>
      <w:color w:val="000000"/>
      <w:sz w:val="28"/>
      <w:u w:val="single"/>
    </w:rPr>
  </w:style>
  <w:style w:type="paragraph" w:styleId="Heading9">
    <w:name w:val="heading 9"/>
    <w:basedOn w:val="Normal"/>
    <w:next w:val="Normal"/>
    <w:qFormat/>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tabs>
        <w:tab w:val="center" w:pos="4986"/>
      </w:tabs>
      <w:autoSpaceDE w:val="0"/>
      <w:autoSpaceDN w:val="0"/>
      <w:adjustRightInd w:val="0"/>
      <w:ind w:right="-1617"/>
      <w:jc w:val="center"/>
    </w:pPr>
    <w:rPr>
      <w:rFonts w:ascii="Arial" w:hAnsi="Arial"/>
      <w:b/>
      <w:sz w:val="28"/>
    </w:rPr>
  </w:style>
  <w:style w:type="paragraph" w:styleId="BodyText">
    <w:name w:val="Body Text"/>
    <w:basedOn w:val="Normal"/>
    <w:semiHidden/>
    <w:pPr>
      <w:widowControl w:val="0"/>
      <w:tabs>
        <w:tab w:val="center" w:pos="4986"/>
      </w:tabs>
      <w:autoSpaceDE w:val="0"/>
      <w:autoSpaceDN w:val="0"/>
      <w:adjustRightInd w:val="0"/>
      <w:ind w:right="-1617"/>
      <w:jc w:val="center"/>
    </w:pPr>
    <w:rPr>
      <w:rFonts w:ascii="Arial" w:hAnsi="Arial"/>
      <w:b/>
      <w:color w:val="0000FF"/>
    </w:rPr>
  </w:style>
  <w:style w:type="paragraph" w:styleId="BodyText3">
    <w:name w:val="Body Text 3"/>
    <w:basedOn w:val="Normal"/>
    <w:semiHidden/>
    <w:rPr>
      <w:color w:val="0000FF"/>
      <w:sz w:val="22"/>
    </w:rPr>
  </w:style>
  <w:style w:type="character" w:styleId="Hyperlink">
    <w:name w:val="Hyperlink"/>
    <w:semiHidden/>
    <w:rPr>
      <w:color w:val="0000FF"/>
      <w:u w:val="single"/>
    </w:rPr>
  </w:style>
  <w:style w:type="paragraph" w:styleId="BodyTextIndent">
    <w:name w:val="Body Text Indent"/>
    <w:basedOn w:val="Normal"/>
    <w:semiHidden/>
    <w:pPr>
      <w:ind w:left="720"/>
      <w:jc w:val="both"/>
    </w:pPr>
    <w:rPr>
      <w:rFonts w:ascii="Arial" w:hAnsi="Arial"/>
      <w:color w:val="000000"/>
      <w:sz w:val="22"/>
    </w:rPr>
  </w:style>
  <w:style w:type="paragraph" w:styleId="ListParagraph">
    <w:name w:val="List Paragraph"/>
    <w:basedOn w:val="Normal"/>
    <w:uiPriority w:val="34"/>
    <w:qFormat/>
    <w:pPr>
      <w:spacing w:after="200" w:line="276" w:lineRule="auto"/>
      <w:ind w:left="720"/>
    </w:pPr>
    <w:rPr>
      <w:rFonts w:ascii="Calibri" w:eastAsia="Calibri" w:hAnsi="Calibri"/>
      <w:sz w:val="22"/>
    </w:rPr>
  </w:style>
  <w:style w:type="paragraph" w:styleId="BodyTextIndent2">
    <w:name w:val="Body Text Indent 2"/>
    <w:basedOn w:val="Normal"/>
    <w:semiHidden/>
    <w:pPr>
      <w:ind w:left="720" w:hanging="720"/>
    </w:pPr>
    <w:rPr>
      <w:rFonts w:ascii="Calibri" w:hAnsi="Calibri"/>
      <w:color w:val="000000"/>
    </w:rPr>
  </w:style>
  <w:style w:type="paragraph" w:styleId="BodyTextIndent3">
    <w:name w:val="Body Text Indent 3"/>
    <w:basedOn w:val="Normal"/>
    <w:semiHidden/>
    <w:pPr>
      <w:tabs>
        <w:tab w:val="left" w:pos="306"/>
      </w:tabs>
      <w:autoSpaceDE w:val="0"/>
      <w:autoSpaceDN w:val="0"/>
      <w:adjustRightInd w:val="0"/>
      <w:spacing w:line="260" w:lineRule="exact"/>
      <w:ind w:left="720"/>
      <w:jc w:val="both"/>
    </w:pPr>
    <w:rPr>
      <w:color w:val="000000"/>
    </w:rPr>
  </w:style>
  <w:style w:type="paragraph" w:styleId="BodyText2">
    <w:name w:val="Body Text 2"/>
    <w:basedOn w:val="Normal"/>
    <w:semiHidden/>
    <w:pPr>
      <w:tabs>
        <w:tab w:val="left" w:pos="306"/>
      </w:tabs>
      <w:autoSpaceDE w:val="0"/>
      <w:autoSpaceDN w:val="0"/>
      <w:adjustRightInd w:val="0"/>
      <w:spacing w:line="260" w:lineRule="exact"/>
      <w:jc w:val="both"/>
    </w:pPr>
    <w:rPr>
      <w:rFonts w:ascii="Arial" w:hAnsi="Arial"/>
      <w:b/>
      <w:sz w:val="22"/>
    </w:rPr>
  </w:style>
  <w:style w:type="paragraph" w:styleId="Subtitle">
    <w:name w:val="Subtitle"/>
    <w:basedOn w:val="Normal"/>
    <w:link w:val="SubtitleChar"/>
    <w:qFormat/>
    <w:pPr>
      <w:jc w:val="center"/>
    </w:pPr>
    <w:rPr>
      <w:rFonts w:ascii="Lucida Handwriting" w:hAnsi="Lucida Handwriting"/>
      <w:sz w:val="36"/>
    </w:rPr>
  </w:style>
  <w:style w:type="paragraph" w:customStyle="1" w:styleId="Default">
    <w:name w:val="Default"/>
    <w:pPr>
      <w:autoSpaceDE w:val="0"/>
      <w:autoSpaceDN w:val="0"/>
      <w:adjustRightInd w:val="0"/>
    </w:pPr>
    <w:rPr>
      <w:rFonts w:ascii="Times New Roman" w:eastAsia="Times New Roman" w:hAnsi="Times New Roman"/>
      <w:color w:val="000000"/>
      <w:sz w:val="24"/>
    </w:rPr>
  </w:style>
  <w:style w:type="paragraph" w:customStyle="1" w:styleId="WW-Default">
    <w:name w:val="WW-Default"/>
    <w:pPr>
      <w:suppressAutoHyphens/>
      <w:autoSpaceDE w:val="0"/>
    </w:pPr>
    <w:rPr>
      <w:rFonts w:ascii="Times New Roman" w:eastAsia="Arial" w:hAnsi="Times New Roman"/>
      <w:color w:val="000000"/>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TitleChar">
    <w:name w:val="Title Char"/>
    <w:link w:val="Title"/>
    <w:rPr>
      <w:rFonts w:ascii="Arial" w:eastAsia="Times New Roman" w:hAnsi="Arial"/>
      <w:b/>
      <w:sz w:val="28"/>
      <w:lang w:val="en-US"/>
    </w:rPr>
  </w:style>
  <w:style w:type="character" w:customStyle="1" w:styleId="SubtitleChar">
    <w:name w:val="Subtitle Char"/>
    <w:link w:val="Subtitle"/>
    <w:rPr>
      <w:rFonts w:ascii="Lucida Handwriting" w:eastAsia="Times New Roman" w:hAnsi="Lucida Handwriting"/>
      <w:sz w:val="36"/>
    </w:rPr>
  </w:style>
  <w:style w:type="paragraph" w:customStyle="1" w:styleId="ASAP1">
    <w:name w:val="ASAP 1"/>
    <w:rsid w:val="003854BE"/>
    <w:pPr>
      <w:tabs>
        <w:tab w:val="center" w:pos="4680"/>
        <w:tab w:val="right" w:pos="9360"/>
      </w:tabs>
    </w:pPr>
    <w:rPr>
      <w:rFonts w:ascii="Calibri" w:eastAsia="Times New Roman" w:hAnsi="Calibri"/>
      <w:sz w:val="22"/>
      <w:szCs w:val="22"/>
      <w:lang w:val="en-US" w:eastAsia="en-US"/>
    </w:rPr>
  </w:style>
  <w:style w:type="paragraph" w:styleId="NoSpacing">
    <w:name w:val="No Spacing"/>
    <w:link w:val="NoSpacingChar"/>
    <w:uiPriority w:val="1"/>
    <w:qFormat/>
    <w:rsid w:val="003854BE"/>
    <w:rPr>
      <w:rFonts w:ascii="Calibri" w:eastAsia="Times New Roman" w:hAnsi="Calibri"/>
      <w:sz w:val="22"/>
      <w:szCs w:val="22"/>
      <w:lang w:val="en-US" w:eastAsia="en-US"/>
    </w:rPr>
  </w:style>
  <w:style w:type="character" w:customStyle="1" w:styleId="NoSpacingChar">
    <w:name w:val="No Spacing Char"/>
    <w:link w:val="NoSpacing"/>
    <w:uiPriority w:val="1"/>
    <w:rsid w:val="003854BE"/>
    <w:rPr>
      <w:rFonts w:ascii="Calibri" w:eastAsia="Times New Roman" w:hAnsi="Calibri"/>
      <w:sz w:val="22"/>
      <w:szCs w:val="22"/>
      <w:lang w:val="en-US" w:eastAsia="en-US"/>
    </w:rPr>
  </w:style>
  <w:style w:type="paragraph" w:styleId="NormalWeb">
    <w:name w:val="Normal (Web)"/>
    <w:basedOn w:val="Normal"/>
    <w:uiPriority w:val="99"/>
    <w:semiHidden/>
    <w:unhideWhenUsed/>
    <w:rsid w:val="00317DA7"/>
    <w:pPr>
      <w:spacing w:before="100" w:beforeAutospacing="1" w:after="100" w:afterAutospacing="1"/>
    </w:pPr>
  </w:style>
  <w:style w:type="table" w:styleId="TableGrid">
    <w:name w:val="Table Grid"/>
    <w:basedOn w:val="TableNormal"/>
    <w:uiPriority w:val="59"/>
    <w:rsid w:val="000C2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354A7"/>
    <w:rPr>
      <w:color w:val="605E5C"/>
      <w:shd w:val="clear" w:color="auto" w:fill="E1DFDD"/>
    </w:rPr>
  </w:style>
  <w:style w:type="character" w:styleId="Strong">
    <w:name w:val="Strong"/>
    <w:uiPriority w:val="22"/>
    <w:qFormat/>
    <w:rsid w:val="006A4DB6"/>
    <w:rPr>
      <w:b/>
      <w:bCs/>
    </w:rPr>
  </w:style>
  <w:style w:type="paragraph" w:styleId="Footer">
    <w:name w:val="footer"/>
    <w:basedOn w:val="Normal"/>
    <w:link w:val="FooterChar"/>
    <w:uiPriority w:val="99"/>
    <w:unhideWhenUsed/>
    <w:rsid w:val="003273E4"/>
    <w:pPr>
      <w:tabs>
        <w:tab w:val="center" w:pos="4680"/>
        <w:tab w:val="right" w:pos="9360"/>
      </w:tabs>
    </w:pPr>
  </w:style>
  <w:style w:type="character" w:customStyle="1" w:styleId="FooterChar">
    <w:name w:val="Footer Char"/>
    <w:basedOn w:val="DefaultParagraphFont"/>
    <w:link w:val="Footer"/>
    <w:uiPriority w:val="99"/>
    <w:rsid w:val="003273E4"/>
    <w:rPr>
      <w:rFonts w:ascii="Times New Roman" w:eastAsia="Times New Roman" w:hAnsi="Times New Roman"/>
      <w:sz w:val="24"/>
      <w:szCs w:val="24"/>
    </w:rPr>
  </w:style>
  <w:style w:type="character" w:styleId="PageNumber">
    <w:name w:val="page number"/>
    <w:basedOn w:val="DefaultParagraphFont"/>
    <w:uiPriority w:val="99"/>
    <w:semiHidden/>
    <w:unhideWhenUsed/>
    <w:rsid w:val="003273E4"/>
  </w:style>
  <w:style w:type="character" w:styleId="FollowedHyperlink">
    <w:name w:val="FollowedHyperlink"/>
    <w:basedOn w:val="DefaultParagraphFont"/>
    <w:uiPriority w:val="99"/>
    <w:semiHidden/>
    <w:unhideWhenUsed/>
    <w:rsid w:val="0033119C"/>
    <w:rPr>
      <w:color w:val="800080" w:themeColor="followedHyperlink"/>
      <w:u w:val="single"/>
    </w:rPr>
  </w:style>
  <w:style w:type="character" w:customStyle="1" w:styleId="UnresolvedMention2">
    <w:name w:val="Unresolved Mention2"/>
    <w:basedOn w:val="DefaultParagraphFont"/>
    <w:uiPriority w:val="99"/>
    <w:semiHidden/>
    <w:unhideWhenUsed/>
    <w:rsid w:val="003311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37297">
      <w:bodyDiv w:val="1"/>
      <w:marLeft w:val="0"/>
      <w:marRight w:val="0"/>
      <w:marTop w:val="0"/>
      <w:marBottom w:val="0"/>
      <w:divBdr>
        <w:top w:val="none" w:sz="0" w:space="0" w:color="auto"/>
        <w:left w:val="none" w:sz="0" w:space="0" w:color="auto"/>
        <w:bottom w:val="none" w:sz="0" w:space="0" w:color="auto"/>
        <w:right w:val="none" w:sz="0" w:space="0" w:color="auto"/>
      </w:divBdr>
      <w:divsChild>
        <w:div w:id="572814715">
          <w:marLeft w:val="0"/>
          <w:marRight w:val="0"/>
          <w:marTop w:val="0"/>
          <w:marBottom w:val="0"/>
          <w:divBdr>
            <w:top w:val="none" w:sz="0" w:space="0" w:color="auto"/>
            <w:left w:val="none" w:sz="0" w:space="0" w:color="auto"/>
            <w:bottom w:val="none" w:sz="0" w:space="0" w:color="auto"/>
            <w:right w:val="none" w:sz="0" w:space="0" w:color="auto"/>
          </w:divBdr>
          <w:divsChild>
            <w:div w:id="57289805">
              <w:marLeft w:val="0"/>
              <w:marRight w:val="0"/>
              <w:marTop w:val="0"/>
              <w:marBottom w:val="0"/>
              <w:divBdr>
                <w:top w:val="none" w:sz="0" w:space="0" w:color="auto"/>
                <w:left w:val="none" w:sz="0" w:space="0" w:color="auto"/>
                <w:bottom w:val="none" w:sz="0" w:space="0" w:color="auto"/>
                <w:right w:val="none" w:sz="0" w:space="0" w:color="auto"/>
              </w:divBdr>
              <w:divsChild>
                <w:div w:id="194201215">
                  <w:marLeft w:val="0"/>
                  <w:marRight w:val="0"/>
                  <w:marTop w:val="0"/>
                  <w:marBottom w:val="0"/>
                  <w:divBdr>
                    <w:top w:val="none" w:sz="0" w:space="0" w:color="auto"/>
                    <w:left w:val="none" w:sz="0" w:space="0" w:color="auto"/>
                    <w:bottom w:val="none" w:sz="0" w:space="0" w:color="auto"/>
                    <w:right w:val="none" w:sz="0" w:space="0" w:color="auto"/>
                  </w:divBdr>
                </w:div>
              </w:divsChild>
            </w:div>
            <w:div w:id="91364054">
              <w:marLeft w:val="0"/>
              <w:marRight w:val="0"/>
              <w:marTop w:val="0"/>
              <w:marBottom w:val="0"/>
              <w:divBdr>
                <w:top w:val="none" w:sz="0" w:space="0" w:color="auto"/>
                <w:left w:val="none" w:sz="0" w:space="0" w:color="auto"/>
                <w:bottom w:val="none" w:sz="0" w:space="0" w:color="auto"/>
                <w:right w:val="none" w:sz="0" w:space="0" w:color="auto"/>
              </w:divBdr>
              <w:divsChild>
                <w:div w:id="1490638971">
                  <w:marLeft w:val="0"/>
                  <w:marRight w:val="0"/>
                  <w:marTop w:val="0"/>
                  <w:marBottom w:val="0"/>
                  <w:divBdr>
                    <w:top w:val="none" w:sz="0" w:space="0" w:color="auto"/>
                    <w:left w:val="none" w:sz="0" w:space="0" w:color="auto"/>
                    <w:bottom w:val="none" w:sz="0" w:space="0" w:color="auto"/>
                    <w:right w:val="none" w:sz="0" w:space="0" w:color="auto"/>
                  </w:divBdr>
                </w:div>
              </w:divsChild>
            </w:div>
            <w:div w:id="164563248">
              <w:marLeft w:val="0"/>
              <w:marRight w:val="0"/>
              <w:marTop w:val="0"/>
              <w:marBottom w:val="0"/>
              <w:divBdr>
                <w:top w:val="none" w:sz="0" w:space="0" w:color="auto"/>
                <w:left w:val="none" w:sz="0" w:space="0" w:color="auto"/>
                <w:bottom w:val="none" w:sz="0" w:space="0" w:color="auto"/>
                <w:right w:val="none" w:sz="0" w:space="0" w:color="auto"/>
              </w:divBdr>
              <w:divsChild>
                <w:div w:id="1887525384">
                  <w:marLeft w:val="0"/>
                  <w:marRight w:val="0"/>
                  <w:marTop w:val="0"/>
                  <w:marBottom w:val="0"/>
                  <w:divBdr>
                    <w:top w:val="none" w:sz="0" w:space="0" w:color="auto"/>
                    <w:left w:val="none" w:sz="0" w:space="0" w:color="auto"/>
                    <w:bottom w:val="none" w:sz="0" w:space="0" w:color="auto"/>
                    <w:right w:val="none" w:sz="0" w:space="0" w:color="auto"/>
                  </w:divBdr>
                </w:div>
              </w:divsChild>
            </w:div>
            <w:div w:id="511451442">
              <w:marLeft w:val="0"/>
              <w:marRight w:val="0"/>
              <w:marTop w:val="0"/>
              <w:marBottom w:val="0"/>
              <w:divBdr>
                <w:top w:val="none" w:sz="0" w:space="0" w:color="auto"/>
                <w:left w:val="none" w:sz="0" w:space="0" w:color="auto"/>
                <w:bottom w:val="none" w:sz="0" w:space="0" w:color="auto"/>
                <w:right w:val="none" w:sz="0" w:space="0" w:color="auto"/>
              </w:divBdr>
              <w:divsChild>
                <w:div w:id="1077823354">
                  <w:marLeft w:val="0"/>
                  <w:marRight w:val="0"/>
                  <w:marTop w:val="0"/>
                  <w:marBottom w:val="0"/>
                  <w:divBdr>
                    <w:top w:val="none" w:sz="0" w:space="0" w:color="auto"/>
                    <w:left w:val="none" w:sz="0" w:space="0" w:color="auto"/>
                    <w:bottom w:val="none" w:sz="0" w:space="0" w:color="auto"/>
                    <w:right w:val="none" w:sz="0" w:space="0" w:color="auto"/>
                  </w:divBdr>
                </w:div>
              </w:divsChild>
            </w:div>
            <w:div w:id="641615010">
              <w:marLeft w:val="0"/>
              <w:marRight w:val="0"/>
              <w:marTop w:val="0"/>
              <w:marBottom w:val="0"/>
              <w:divBdr>
                <w:top w:val="none" w:sz="0" w:space="0" w:color="auto"/>
                <w:left w:val="none" w:sz="0" w:space="0" w:color="auto"/>
                <w:bottom w:val="none" w:sz="0" w:space="0" w:color="auto"/>
                <w:right w:val="none" w:sz="0" w:space="0" w:color="auto"/>
              </w:divBdr>
              <w:divsChild>
                <w:div w:id="199636022">
                  <w:marLeft w:val="0"/>
                  <w:marRight w:val="0"/>
                  <w:marTop w:val="0"/>
                  <w:marBottom w:val="0"/>
                  <w:divBdr>
                    <w:top w:val="none" w:sz="0" w:space="0" w:color="auto"/>
                    <w:left w:val="none" w:sz="0" w:space="0" w:color="auto"/>
                    <w:bottom w:val="none" w:sz="0" w:space="0" w:color="auto"/>
                    <w:right w:val="none" w:sz="0" w:space="0" w:color="auto"/>
                  </w:divBdr>
                </w:div>
              </w:divsChild>
            </w:div>
            <w:div w:id="650451873">
              <w:marLeft w:val="0"/>
              <w:marRight w:val="0"/>
              <w:marTop w:val="0"/>
              <w:marBottom w:val="0"/>
              <w:divBdr>
                <w:top w:val="none" w:sz="0" w:space="0" w:color="auto"/>
                <w:left w:val="none" w:sz="0" w:space="0" w:color="auto"/>
                <w:bottom w:val="none" w:sz="0" w:space="0" w:color="auto"/>
                <w:right w:val="none" w:sz="0" w:space="0" w:color="auto"/>
              </w:divBdr>
              <w:divsChild>
                <w:div w:id="79184408">
                  <w:marLeft w:val="0"/>
                  <w:marRight w:val="0"/>
                  <w:marTop w:val="0"/>
                  <w:marBottom w:val="0"/>
                  <w:divBdr>
                    <w:top w:val="none" w:sz="0" w:space="0" w:color="auto"/>
                    <w:left w:val="none" w:sz="0" w:space="0" w:color="auto"/>
                    <w:bottom w:val="none" w:sz="0" w:space="0" w:color="auto"/>
                    <w:right w:val="none" w:sz="0" w:space="0" w:color="auto"/>
                  </w:divBdr>
                </w:div>
              </w:divsChild>
            </w:div>
            <w:div w:id="702557521">
              <w:marLeft w:val="0"/>
              <w:marRight w:val="0"/>
              <w:marTop w:val="0"/>
              <w:marBottom w:val="0"/>
              <w:divBdr>
                <w:top w:val="none" w:sz="0" w:space="0" w:color="auto"/>
                <w:left w:val="none" w:sz="0" w:space="0" w:color="auto"/>
                <w:bottom w:val="none" w:sz="0" w:space="0" w:color="auto"/>
                <w:right w:val="none" w:sz="0" w:space="0" w:color="auto"/>
              </w:divBdr>
              <w:divsChild>
                <w:div w:id="1468668484">
                  <w:marLeft w:val="0"/>
                  <w:marRight w:val="0"/>
                  <w:marTop w:val="0"/>
                  <w:marBottom w:val="0"/>
                  <w:divBdr>
                    <w:top w:val="none" w:sz="0" w:space="0" w:color="auto"/>
                    <w:left w:val="none" w:sz="0" w:space="0" w:color="auto"/>
                    <w:bottom w:val="none" w:sz="0" w:space="0" w:color="auto"/>
                    <w:right w:val="none" w:sz="0" w:space="0" w:color="auto"/>
                  </w:divBdr>
                </w:div>
              </w:divsChild>
            </w:div>
            <w:div w:id="1143546779">
              <w:marLeft w:val="0"/>
              <w:marRight w:val="0"/>
              <w:marTop w:val="0"/>
              <w:marBottom w:val="0"/>
              <w:divBdr>
                <w:top w:val="none" w:sz="0" w:space="0" w:color="auto"/>
                <w:left w:val="none" w:sz="0" w:space="0" w:color="auto"/>
                <w:bottom w:val="none" w:sz="0" w:space="0" w:color="auto"/>
                <w:right w:val="none" w:sz="0" w:space="0" w:color="auto"/>
              </w:divBdr>
              <w:divsChild>
                <w:div w:id="131027919">
                  <w:marLeft w:val="0"/>
                  <w:marRight w:val="0"/>
                  <w:marTop w:val="0"/>
                  <w:marBottom w:val="0"/>
                  <w:divBdr>
                    <w:top w:val="none" w:sz="0" w:space="0" w:color="auto"/>
                    <w:left w:val="none" w:sz="0" w:space="0" w:color="auto"/>
                    <w:bottom w:val="none" w:sz="0" w:space="0" w:color="auto"/>
                    <w:right w:val="none" w:sz="0" w:space="0" w:color="auto"/>
                  </w:divBdr>
                </w:div>
              </w:divsChild>
            </w:div>
            <w:div w:id="1317880669">
              <w:marLeft w:val="0"/>
              <w:marRight w:val="0"/>
              <w:marTop w:val="0"/>
              <w:marBottom w:val="0"/>
              <w:divBdr>
                <w:top w:val="none" w:sz="0" w:space="0" w:color="auto"/>
                <w:left w:val="none" w:sz="0" w:space="0" w:color="auto"/>
                <w:bottom w:val="none" w:sz="0" w:space="0" w:color="auto"/>
                <w:right w:val="none" w:sz="0" w:space="0" w:color="auto"/>
              </w:divBdr>
              <w:divsChild>
                <w:div w:id="1520464032">
                  <w:marLeft w:val="0"/>
                  <w:marRight w:val="0"/>
                  <w:marTop w:val="0"/>
                  <w:marBottom w:val="0"/>
                  <w:divBdr>
                    <w:top w:val="none" w:sz="0" w:space="0" w:color="auto"/>
                    <w:left w:val="none" w:sz="0" w:space="0" w:color="auto"/>
                    <w:bottom w:val="none" w:sz="0" w:space="0" w:color="auto"/>
                    <w:right w:val="none" w:sz="0" w:space="0" w:color="auto"/>
                  </w:divBdr>
                </w:div>
              </w:divsChild>
            </w:div>
            <w:div w:id="1442064541">
              <w:marLeft w:val="0"/>
              <w:marRight w:val="0"/>
              <w:marTop w:val="0"/>
              <w:marBottom w:val="0"/>
              <w:divBdr>
                <w:top w:val="none" w:sz="0" w:space="0" w:color="auto"/>
                <w:left w:val="none" w:sz="0" w:space="0" w:color="auto"/>
                <w:bottom w:val="none" w:sz="0" w:space="0" w:color="auto"/>
                <w:right w:val="none" w:sz="0" w:space="0" w:color="auto"/>
              </w:divBdr>
              <w:divsChild>
                <w:div w:id="203173526">
                  <w:marLeft w:val="0"/>
                  <w:marRight w:val="0"/>
                  <w:marTop w:val="0"/>
                  <w:marBottom w:val="0"/>
                  <w:divBdr>
                    <w:top w:val="none" w:sz="0" w:space="0" w:color="auto"/>
                    <w:left w:val="none" w:sz="0" w:space="0" w:color="auto"/>
                    <w:bottom w:val="none" w:sz="0" w:space="0" w:color="auto"/>
                    <w:right w:val="none" w:sz="0" w:space="0" w:color="auto"/>
                  </w:divBdr>
                </w:div>
              </w:divsChild>
            </w:div>
            <w:div w:id="1990985764">
              <w:marLeft w:val="0"/>
              <w:marRight w:val="0"/>
              <w:marTop w:val="0"/>
              <w:marBottom w:val="0"/>
              <w:divBdr>
                <w:top w:val="none" w:sz="0" w:space="0" w:color="auto"/>
                <w:left w:val="none" w:sz="0" w:space="0" w:color="auto"/>
                <w:bottom w:val="none" w:sz="0" w:space="0" w:color="auto"/>
                <w:right w:val="none" w:sz="0" w:space="0" w:color="auto"/>
              </w:divBdr>
              <w:divsChild>
                <w:div w:id="281303736">
                  <w:marLeft w:val="0"/>
                  <w:marRight w:val="0"/>
                  <w:marTop w:val="0"/>
                  <w:marBottom w:val="0"/>
                  <w:divBdr>
                    <w:top w:val="none" w:sz="0" w:space="0" w:color="auto"/>
                    <w:left w:val="none" w:sz="0" w:space="0" w:color="auto"/>
                    <w:bottom w:val="none" w:sz="0" w:space="0" w:color="auto"/>
                    <w:right w:val="none" w:sz="0" w:space="0" w:color="auto"/>
                  </w:divBdr>
                </w:div>
              </w:divsChild>
            </w:div>
            <w:div w:id="2032149465">
              <w:marLeft w:val="0"/>
              <w:marRight w:val="0"/>
              <w:marTop w:val="0"/>
              <w:marBottom w:val="0"/>
              <w:divBdr>
                <w:top w:val="none" w:sz="0" w:space="0" w:color="auto"/>
                <w:left w:val="none" w:sz="0" w:space="0" w:color="auto"/>
                <w:bottom w:val="none" w:sz="0" w:space="0" w:color="auto"/>
                <w:right w:val="none" w:sz="0" w:space="0" w:color="auto"/>
              </w:divBdr>
              <w:divsChild>
                <w:div w:id="3164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5439">
          <w:marLeft w:val="0"/>
          <w:marRight w:val="0"/>
          <w:marTop w:val="0"/>
          <w:marBottom w:val="0"/>
          <w:divBdr>
            <w:top w:val="none" w:sz="0" w:space="0" w:color="auto"/>
            <w:left w:val="none" w:sz="0" w:space="0" w:color="auto"/>
            <w:bottom w:val="none" w:sz="0" w:space="0" w:color="auto"/>
            <w:right w:val="none" w:sz="0" w:space="0" w:color="auto"/>
          </w:divBdr>
          <w:divsChild>
            <w:div w:id="270481876">
              <w:marLeft w:val="0"/>
              <w:marRight w:val="0"/>
              <w:marTop w:val="0"/>
              <w:marBottom w:val="0"/>
              <w:divBdr>
                <w:top w:val="none" w:sz="0" w:space="0" w:color="auto"/>
                <w:left w:val="none" w:sz="0" w:space="0" w:color="auto"/>
                <w:bottom w:val="none" w:sz="0" w:space="0" w:color="auto"/>
                <w:right w:val="none" w:sz="0" w:space="0" w:color="auto"/>
              </w:divBdr>
              <w:divsChild>
                <w:div w:id="259025210">
                  <w:marLeft w:val="0"/>
                  <w:marRight w:val="0"/>
                  <w:marTop w:val="0"/>
                  <w:marBottom w:val="0"/>
                  <w:divBdr>
                    <w:top w:val="none" w:sz="0" w:space="0" w:color="auto"/>
                    <w:left w:val="none" w:sz="0" w:space="0" w:color="auto"/>
                    <w:bottom w:val="none" w:sz="0" w:space="0" w:color="auto"/>
                    <w:right w:val="none" w:sz="0" w:space="0" w:color="auto"/>
                  </w:divBdr>
                </w:div>
              </w:divsChild>
            </w:div>
            <w:div w:id="610669154">
              <w:marLeft w:val="0"/>
              <w:marRight w:val="0"/>
              <w:marTop w:val="0"/>
              <w:marBottom w:val="0"/>
              <w:divBdr>
                <w:top w:val="none" w:sz="0" w:space="0" w:color="auto"/>
                <w:left w:val="none" w:sz="0" w:space="0" w:color="auto"/>
                <w:bottom w:val="none" w:sz="0" w:space="0" w:color="auto"/>
                <w:right w:val="none" w:sz="0" w:space="0" w:color="auto"/>
              </w:divBdr>
              <w:divsChild>
                <w:div w:id="29841047">
                  <w:marLeft w:val="0"/>
                  <w:marRight w:val="0"/>
                  <w:marTop w:val="0"/>
                  <w:marBottom w:val="0"/>
                  <w:divBdr>
                    <w:top w:val="none" w:sz="0" w:space="0" w:color="auto"/>
                    <w:left w:val="none" w:sz="0" w:space="0" w:color="auto"/>
                    <w:bottom w:val="none" w:sz="0" w:space="0" w:color="auto"/>
                    <w:right w:val="none" w:sz="0" w:space="0" w:color="auto"/>
                  </w:divBdr>
                  <w:divsChild>
                    <w:div w:id="26833621">
                      <w:marLeft w:val="0"/>
                      <w:marRight w:val="0"/>
                      <w:marTop w:val="0"/>
                      <w:marBottom w:val="0"/>
                      <w:divBdr>
                        <w:top w:val="none" w:sz="0" w:space="0" w:color="auto"/>
                        <w:left w:val="none" w:sz="0" w:space="0" w:color="auto"/>
                        <w:bottom w:val="none" w:sz="0" w:space="0" w:color="auto"/>
                        <w:right w:val="none" w:sz="0" w:space="0" w:color="auto"/>
                      </w:divBdr>
                    </w:div>
                  </w:divsChild>
                </w:div>
                <w:div w:id="265040959">
                  <w:marLeft w:val="0"/>
                  <w:marRight w:val="0"/>
                  <w:marTop w:val="0"/>
                  <w:marBottom w:val="0"/>
                  <w:divBdr>
                    <w:top w:val="none" w:sz="0" w:space="0" w:color="auto"/>
                    <w:left w:val="none" w:sz="0" w:space="0" w:color="auto"/>
                    <w:bottom w:val="none" w:sz="0" w:space="0" w:color="auto"/>
                    <w:right w:val="none" w:sz="0" w:space="0" w:color="auto"/>
                  </w:divBdr>
                  <w:divsChild>
                    <w:div w:id="229121870">
                      <w:marLeft w:val="0"/>
                      <w:marRight w:val="0"/>
                      <w:marTop w:val="0"/>
                      <w:marBottom w:val="0"/>
                      <w:divBdr>
                        <w:top w:val="none" w:sz="0" w:space="0" w:color="auto"/>
                        <w:left w:val="none" w:sz="0" w:space="0" w:color="auto"/>
                        <w:bottom w:val="none" w:sz="0" w:space="0" w:color="auto"/>
                        <w:right w:val="none" w:sz="0" w:space="0" w:color="auto"/>
                      </w:divBdr>
                    </w:div>
                  </w:divsChild>
                </w:div>
                <w:div w:id="608977749">
                  <w:marLeft w:val="0"/>
                  <w:marRight w:val="0"/>
                  <w:marTop w:val="0"/>
                  <w:marBottom w:val="0"/>
                  <w:divBdr>
                    <w:top w:val="none" w:sz="0" w:space="0" w:color="auto"/>
                    <w:left w:val="none" w:sz="0" w:space="0" w:color="auto"/>
                    <w:bottom w:val="none" w:sz="0" w:space="0" w:color="auto"/>
                    <w:right w:val="none" w:sz="0" w:space="0" w:color="auto"/>
                  </w:divBdr>
                  <w:divsChild>
                    <w:div w:id="1416365237">
                      <w:marLeft w:val="0"/>
                      <w:marRight w:val="0"/>
                      <w:marTop w:val="0"/>
                      <w:marBottom w:val="0"/>
                      <w:divBdr>
                        <w:top w:val="none" w:sz="0" w:space="0" w:color="auto"/>
                        <w:left w:val="none" w:sz="0" w:space="0" w:color="auto"/>
                        <w:bottom w:val="none" w:sz="0" w:space="0" w:color="auto"/>
                        <w:right w:val="none" w:sz="0" w:space="0" w:color="auto"/>
                      </w:divBdr>
                    </w:div>
                  </w:divsChild>
                </w:div>
                <w:div w:id="616377640">
                  <w:marLeft w:val="0"/>
                  <w:marRight w:val="0"/>
                  <w:marTop w:val="0"/>
                  <w:marBottom w:val="0"/>
                  <w:divBdr>
                    <w:top w:val="none" w:sz="0" w:space="0" w:color="auto"/>
                    <w:left w:val="none" w:sz="0" w:space="0" w:color="auto"/>
                    <w:bottom w:val="none" w:sz="0" w:space="0" w:color="auto"/>
                    <w:right w:val="none" w:sz="0" w:space="0" w:color="auto"/>
                  </w:divBdr>
                  <w:divsChild>
                    <w:div w:id="2038701953">
                      <w:marLeft w:val="0"/>
                      <w:marRight w:val="0"/>
                      <w:marTop w:val="0"/>
                      <w:marBottom w:val="0"/>
                      <w:divBdr>
                        <w:top w:val="none" w:sz="0" w:space="0" w:color="auto"/>
                        <w:left w:val="none" w:sz="0" w:space="0" w:color="auto"/>
                        <w:bottom w:val="none" w:sz="0" w:space="0" w:color="auto"/>
                        <w:right w:val="none" w:sz="0" w:space="0" w:color="auto"/>
                      </w:divBdr>
                    </w:div>
                  </w:divsChild>
                </w:div>
                <w:div w:id="709307622">
                  <w:marLeft w:val="0"/>
                  <w:marRight w:val="0"/>
                  <w:marTop w:val="0"/>
                  <w:marBottom w:val="0"/>
                  <w:divBdr>
                    <w:top w:val="none" w:sz="0" w:space="0" w:color="auto"/>
                    <w:left w:val="none" w:sz="0" w:space="0" w:color="auto"/>
                    <w:bottom w:val="none" w:sz="0" w:space="0" w:color="auto"/>
                    <w:right w:val="none" w:sz="0" w:space="0" w:color="auto"/>
                  </w:divBdr>
                  <w:divsChild>
                    <w:div w:id="717898237">
                      <w:marLeft w:val="0"/>
                      <w:marRight w:val="0"/>
                      <w:marTop w:val="0"/>
                      <w:marBottom w:val="0"/>
                      <w:divBdr>
                        <w:top w:val="none" w:sz="0" w:space="0" w:color="auto"/>
                        <w:left w:val="none" w:sz="0" w:space="0" w:color="auto"/>
                        <w:bottom w:val="none" w:sz="0" w:space="0" w:color="auto"/>
                        <w:right w:val="none" w:sz="0" w:space="0" w:color="auto"/>
                      </w:divBdr>
                    </w:div>
                  </w:divsChild>
                </w:div>
                <w:div w:id="1039864127">
                  <w:marLeft w:val="0"/>
                  <w:marRight w:val="0"/>
                  <w:marTop w:val="0"/>
                  <w:marBottom w:val="0"/>
                  <w:divBdr>
                    <w:top w:val="none" w:sz="0" w:space="0" w:color="auto"/>
                    <w:left w:val="none" w:sz="0" w:space="0" w:color="auto"/>
                    <w:bottom w:val="none" w:sz="0" w:space="0" w:color="auto"/>
                    <w:right w:val="none" w:sz="0" w:space="0" w:color="auto"/>
                  </w:divBdr>
                  <w:divsChild>
                    <w:div w:id="127214142">
                      <w:marLeft w:val="0"/>
                      <w:marRight w:val="0"/>
                      <w:marTop w:val="0"/>
                      <w:marBottom w:val="0"/>
                      <w:divBdr>
                        <w:top w:val="none" w:sz="0" w:space="0" w:color="auto"/>
                        <w:left w:val="none" w:sz="0" w:space="0" w:color="auto"/>
                        <w:bottom w:val="none" w:sz="0" w:space="0" w:color="auto"/>
                        <w:right w:val="none" w:sz="0" w:space="0" w:color="auto"/>
                      </w:divBdr>
                    </w:div>
                  </w:divsChild>
                </w:div>
                <w:div w:id="1320501777">
                  <w:marLeft w:val="0"/>
                  <w:marRight w:val="0"/>
                  <w:marTop w:val="0"/>
                  <w:marBottom w:val="0"/>
                  <w:divBdr>
                    <w:top w:val="none" w:sz="0" w:space="0" w:color="auto"/>
                    <w:left w:val="none" w:sz="0" w:space="0" w:color="auto"/>
                    <w:bottom w:val="none" w:sz="0" w:space="0" w:color="auto"/>
                    <w:right w:val="none" w:sz="0" w:space="0" w:color="auto"/>
                  </w:divBdr>
                  <w:divsChild>
                    <w:div w:id="2112311380">
                      <w:marLeft w:val="0"/>
                      <w:marRight w:val="0"/>
                      <w:marTop w:val="0"/>
                      <w:marBottom w:val="0"/>
                      <w:divBdr>
                        <w:top w:val="none" w:sz="0" w:space="0" w:color="auto"/>
                        <w:left w:val="none" w:sz="0" w:space="0" w:color="auto"/>
                        <w:bottom w:val="none" w:sz="0" w:space="0" w:color="auto"/>
                        <w:right w:val="none" w:sz="0" w:space="0" w:color="auto"/>
                      </w:divBdr>
                    </w:div>
                  </w:divsChild>
                </w:div>
                <w:div w:id="1321274419">
                  <w:marLeft w:val="0"/>
                  <w:marRight w:val="0"/>
                  <w:marTop w:val="0"/>
                  <w:marBottom w:val="0"/>
                  <w:divBdr>
                    <w:top w:val="none" w:sz="0" w:space="0" w:color="auto"/>
                    <w:left w:val="none" w:sz="0" w:space="0" w:color="auto"/>
                    <w:bottom w:val="none" w:sz="0" w:space="0" w:color="auto"/>
                    <w:right w:val="none" w:sz="0" w:space="0" w:color="auto"/>
                  </w:divBdr>
                  <w:divsChild>
                    <w:div w:id="331107769">
                      <w:marLeft w:val="0"/>
                      <w:marRight w:val="0"/>
                      <w:marTop w:val="0"/>
                      <w:marBottom w:val="0"/>
                      <w:divBdr>
                        <w:top w:val="none" w:sz="0" w:space="0" w:color="auto"/>
                        <w:left w:val="none" w:sz="0" w:space="0" w:color="auto"/>
                        <w:bottom w:val="none" w:sz="0" w:space="0" w:color="auto"/>
                        <w:right w:val="none" w:sz="0" w:space="0" w:color="auto"/>
                      </w:divBdr>
                    </w:div>
                  </w:divsChild>
                </w:div>
                <w:div w:id="1341810300">
                  <w:marLeft w:val="0"/>
                  <w:marRight w:val="0"/>
                  <w:marTop w:val="0"/>
                  <w:marBottom w:val="0"/>
                  <w:divBdr>
                    <w:top w:val="none" w:sz="0" w:space="0" w:color="auto"/>
                    <w:left w:val="none" w:sz="0" w:space="0" w:color="auto"/>
                    <w:bottom w:val="none" w:sz="0" w:space="0" w:color="auto"/>
                    <w:right w:val="none" w:sz="0" w:space="0" w:color="auto"/>
                  </w:divBdr>
                  <w:divsChild>
                    <w:div w:id="119344478">
                      <w:marLeft w:val="0"/>
                      <w:marRight w:val="0"/>
                      <w:marTop w:val="0"/>
                      <w:marBottom w:val="0"/>
                      <w:divBdr>
                        <w:top w:val="none" w:sz="0" w:space="0" w:color="auto"/>
                        <w:left w:val="none" w:sz="0" w:space="0" w:color="auto"/>
                        <w:bottom w:val="none" w:sz="0" w:space="0" w:color="auto"/>
                        <w:right w:val="none" w:sz="0" w:space="0" w:color="auto"/>
                      </w:divBdr>
                    </w:div>
                  </w:divsChild>
                </w:div>
                <w:div w:id="1677150792">
                  <w:marLeft w:val="0"/>
                  <w:marRight w:val="0"/>
                  <w:marTop w:val="0"/>
                  <w:marBottom w:val="0"/>
                  <w:divBdr>
                    <w:top w:val="none" w:sz="0" w:space="0" w:color="auto"/>
                    <w:left w:val="none" w:sz="0" w:space="0" w:color="auto"/>
                    <w:bottom w:val="none" w:sz="0" w:space="0" w:color="auto"/>
                    <w:right w:val="none" w:sz="0" w:space="0" w:color="auto"/>
                  </w:divBdr>
                  <w:divsChild>
                    <w:div w:id="1801537917">
                      <w:marLeft w:val="0"/>
                      <w:marRight w:val="0"/>
                      <w:marTop w:val="0"/>
                      <w:marBottom w:val="0"/>
                      <w:divBdr>
                        <w:top w:val="none" w:sz="0" w:space="0" w:color="auto"/>
                        <w:left w:val="none" w:sz="0" w:space="0" w:color="auto"/>
                        <w:bottom w:val="none" w:sz="0" w:space="0" w:color="auto"/>
                        <w:right w:val="none" w:sz="0" w:space="0" w:color="auto"/>
                      </w:divBdr>
                    </w:div>
                  </w:divsChild>
                </w:div>
                <w:div w:id="1680083248">
                  <w:marLeft w:val="0"/>
                  <w:marRight w:val="0"/>
                  <w:marTop w:val="0"/>
                  <w:marBottom w:val="0"/>
                  <w:divBdr>
                    <w:top w:val="none" w:sz="0" w:space="0" w:color="auto"/>
                    <w:left w:val="none" w:sz="0" w:space="0" w:color="auto"/>
                    <w:bottom w:val="none" w:sz="0" w:space="0" w:color="auto"/>
                    <w:right w:val="none" w:sz="0" w:space="0" w:color="auto"/>
                  </w:divBdr>
                  <w:divsChild>
                    <w:div w:id="316961332">
                      <w:marLeft w:val="0"/>
                      <w:marRight w:val="0"/>
                      <w:marTop w:val="0"/>
                      <w:marBottom w:val="0"/>
                      <w:divBdr>
                        <w:top w:val="none" w:sz="0" w:space="0" w:color="auto"/>
                        <w:left w:val="none" w:sz="0" w:space="0" w:color="auto"/>
                        <w:bottom w:val="none" w:sz="0" w:space="0" w:color="auto"/>
                        <w:right w:val="none" w:sz="0" w:space="0" w:color="auto"/>
                      </w:divBdr>
                    </w:div>
                  </w:divsChild>
                </w:div>
                <w:div w:id="1803381910">
                  <w:marLeft w:val="0"/>
                  <w:marRight w:val="0"/>
                  <w:marTop w:val="0"/>
                  <w:marBottom w:val="0"/>
                  <w:divBdr>
                    <w:top w:val="none" w:sz="0" w:space="0" w:color="auto"/>
                    <w:left w:val="none" w:sz="0" w:space="0" w:color="auto"/>
                    <w:bottom w:val="none" w:sz="0" w:space="0" w:color="auto"/>
                    <w:right w:val="none" w:sz="0" w:space="0" w:color="auto"/>
                  </w:divBdr>
                  <w:divsChild>
                    <w:div w:id="413941547">
                      <w:marLeft w:val="0"/>
                      <w:marRight w:val="0"/>
                      <w:marTop w:val="0"/>
                      <w:marBottom w:val="0"/>
                      <w:divBdr>
                        <w:top w:val="none" w:sz="0" w:space="0" w:color="auto"/>
                        <w:left w:val="none" w:sz="0" w:space="0" w:color="auto"/>
                        <w:bottom w:val="none" w:sz="0" w:space="0" w:color="auto"/>
                        <w:right w:val="none" w:sz="0" w:space="0" w:color="auto"/>
                      </w:divBdr>
                    </w:div>
                  </w:divsChild>
                </w:div>
                <w:div w:id="1865055829">
                  <w:marLeft w:val="0"/>
                  <w:marRight w:val="0"/>
                  <w:marTop w:val="0"/>
                  <w:marBottom w:val="0"/>
                  <w:divBdr>
                    <w:top w:val="none" w:sz="0" w:space="0" w:color="auto"/>
                    <w:left w:val="none" w:sz="0" w:space="0" w:color="auto"/>
                    <w:bottom w:val="none" w:sz="0" w:space="0" w:color="auto"/>
                    <w:right w:val="none" w:sz="0" w:space="0" w:color="auto"/>
                  </w:divBdr>
                  <w:divsChild>
                    <w:div w:id="1859924922">
                      <w:marLeft w:val="0"/>
                      <w:marRight w:val="0"/>
                      <w:marTop w:val="0"/>
                      <w:marBottom w:val="0"/>
                      <w:divBdr>
                        <w:top w:val="none" w:sz="0" w:space="0" w:color="auto"/>
                        <w:left w:val="none" w:sz="0" w:space="0" w:color="auto"/>
                        <w:bottom w:val="none" w:sz="0" w:space="0" w:color="auto"/>
                        <w:right w:val="none" w:sz="0" w:space="0" w:color="auto"/>
                      </w:divBdr>
                    </w:div>
                  </w:divsChild>
                </w:div>
                <w:div w:id="2033024783">
                  <w:marLeft w:val="0"/>
                  <w:marRight w:val="0"/>
                  <w:marTop w:val="0"/>
                  <w:marBottom w:val="0"/>
                  <w:divBdr>
                    <w:top w:val="none" w:sz="0" w:space="0" w:color="auto"/>
                    <w:left w:val="none" w:sz="0" w:space="0" w:color="auto"/>
                    <w:bottom w:val="none" w:sz="0" w:space="0" w:color="auto"/>
                    <w:right w:val="none" w:sz="0" w:space="0" w:color="auto"/>
                  </w:divBdr>
                  <w:divsChild>
                    <w:div w:id="1361317935">
                      <w:marLeft w:val="0"/>
                      <w:marRight w:val="0"/>
                      <w:marTop w:val="0"/>
                      <w:marBottom w:val="0"/>
                      <w:divBdr>
                        <w:top w:val="none" w:sz="0" w:space="0" w:color="auto"/>
                        <w:left w:val="none" w:sz="0" w:space="0" w:color="auto"/>
                        <w:bottom w:val="none" w:sz="0" w:space="0" w:color="auto"/>
                        <w:right w:val="none" w:sz="0" w:space="0" w:color="auto"/>
                      </w:divBdr>
                    </w:div>
                  </w:divsChild>
                </w:div>
                <w:div w:id="2040465879">
                  <w:marLeft w:val="0"/>
                  <w:marRight w:val="0"/>
                  <w:marTop w:val="0"/>
                  <w:marBottom w:val="0"/>
                  <w:divBdr>
                    <w:top w:val="none" w:sz="0" w:space="0" w:color="auto"/>
                    <w:left w:val="none" w:sz="0" w:space="0" w:color="auto"/>
                    <w:bottom w:val="none" w:sz="0" w:space="0" w:color="auto"/>
                    <w:right w:val="none" w:sz="0" w:space="0" w:color="auto"/>
                  </w:divBdr>
                  <w:divsChild>
                    <w:div w:id="270553547">
                      <w:marLeft w:val="0"/>
                      <w:marRight w:val="0"/>
                      <w:marTop w:val="0"/>
                      <w:marBottom w:val="0"/>
                      <w:divBdr>
                        <w:top w:val="none" w:sz="0" w:space="0" w:color="auto"/>
                        <w:left w:val="none" w:sz="0" w:space="0" w:color="auto"/>
                        <w:bottom w:val="none" w:sz="0" w:space="0" w:color="auto"/>
                        <w:right w:val="none" w:sz="0" w:space="0" w:color="auto"/>
                      </w:divBdr>
                    </w:div>
                  </w:divsChild>
                </w:div>
                <w:div w:id="2094159254">
                  <w:marLeft w:val="0"/>
                  <w:marRight w:val="0"/>
                  <w:marTop w:val="0"/>
                  <w:marBottom w:val="0"/>
                  <w:divBdr>
                    <w:top w:val="none" w:sz="0" w:space="0" w:color="auto"/>
                    <w:left w:val="none" w:sz="0" w:space="0" w:color="auto"/>
                    <w:bottom w:val="none" w:sz="0" w:space="0" w:color="auto"/>
                    <w:right w:val="none" w:sz="0" w:space="0" w:color="auto"/>
                  </w:divBdr>
                  <w:divsChild>
                    <w:div w:id="1026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1048">
              <w:marLeft w:val="0"/>
              <w:marRight w:val="0"/>
              <w:marTop w:val="0"/>
              <w:marBottom w:val="0"/>
              <w:divBdr>
                <w:top w:val="none" w:sz="0" w:space="0" w:color="auto"/>
                <w:left w:val="none" w:sz="0" w:space="0" w:color="auto"/>
                <w:bottom w:val="none" w:sz="0" w:space="0" w:color="auto"/>
                <w:right w:val="none" w:sz="0" w:space="0" w:color="auto"/>
              </w:divBdr>
              <w:divsChild>
                <w:div w:id="1316571027">
                  <w:marLeft w:val="0"/>
                  <w:marRight w:val="0"/>
                  <w:marTop w:val="0"/>
                  <w:marBottom w:val="0"/>
                  <w:divBdr>
                    <w:top w:val="none" w:sz="0" w:space="0" w:color="auto"/>
                    <w:left w:val="none" w:sz="0" w:space="0" w:color="auto"/>
                    <w:bottom w:val="none" w:sz="0" w:space="0" w:color="auto"/>
                    <w:right w:val="none" w:sz="0" w:space="0" w:color="auto"/>
                  </w:divBdr>
                </w:div>
              </w:divsChild>
            </w:div>
            <w:div w:id="2067339155">
              <w:marLeft w:val="0"/>
              <w:marRight w:val="0"/>
              <w:marTop w:val="0"/>
              <w:marBottom w:val="0"/>
              <w:divBdr>
                <w:top w:val="none" w:sz="0" w:space="0" w:color="auto"/>
                <w:left w:val="none" w:sz="0" w:space="0" w:color="auto"/>
                <w:bottom w:val="none" w:sz="0" w:space="0" w:color="auto"/>
                <w:right w:val="none" w:sz="0" w:space="0" w:color="auto"/>
              </w:divBdr>
              <w:divsChild>
                <w:div w:id="432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8313">
      <w:bodyDiv w:val="1"/>
      <w:marLeft w:val="0"/>
      <w:marRight w:val="0"/>
      <w:marTop w:val="0"/>
      <w:marBottom w:val="0"/>
      <w:divBdr>
        <w:top w:val="none" w:sz="0" w:space="0" w:color="auto"/>
        <w:left w:val="none" w:sz="0" w:space="0" w:color="auto"/>
        <w:bottom w:val="none" w:sz="0" w:space="0" w:color="auto"/>
        <w:right w:val="none" w:sz="0" w:space="0" w:color="auto"/>
      </w:divBdr>
    </w:div>
    <w:div w:id="318077186">
      <w:bodyDiv w:val="1"/>
      <w:marLeft w:val="0"/>
      <w:marRight w:val="0"/>
      <w:marTop w:val="0"/>
      <w:marBottom w:val="0"/>
      <w:divBdr>
        <w:top w:val="none" w:sz="0" w:space="0" w:color="auto"/>
        <w:left w:val="none" w:sz="0" w:space="0" w:color="auto"/>
        <w:bottom w:val="none" w:sz="0" w:space="0" w:color="auto"/>
        <w:right w:val="none" w:sz="0" w:space="0" w:color="auto"/>
      </w:divBdr>
    </w:div>
    <w:div w:id="405692698">
      <w:bodyDiv w:val="1"/>
      <w:marLeft w:val="0"/>
      <w:marRight w:val="0"/>
      <w:marTop w:val="0"/>
      <w:marBottom w:val="0"/>
      <w:divBdr>
        <w:top w:val="none" w:sz="0" w:space="0" w:color="auto"/>
        <w:left w:val="none" w:sz="0" w:space="0" w:color="auto"/>
        <w:bottom w:val="none" w:sz="0" w:space="0" w:color="auto"/>
        <w:right w:val="none" w:sz="0" w:space="0" w:color="auto"/>
      </w:divBdr>
    </w:div>
    <w:div w:id="970793124">
      <w:bodyDiv w:val="1"/>
      <w:marLeft w:val="0"/>
      <w:marRight w:val="0"/>
      <w:marTop w:val="0"/>
      <w:marBottom w:val="0"/>
      <w:divBdr>
        <w:top w:val="none" w:sz="0" w:space="0" w:color="auto"/>
        <w:left w:val="none" w:sz="0" w:space="0" w:color="auto"/>
        <w:bottom w:val="none" w:sz="0" w:space="0" w:color="auto"/>
        <w:right w:val="none" w:sz="0" w:space="0" w:color="auto"/>
      </w:divBdr>
    </w:div>
    <w:div w:id="1388604401">
      <w:bodyDiv w:val="1"/>
      <w:marLeft w:val="0"/>
      <w:marRight w:val="0"/>
      <w:marTop w:val="0"/>
      <w:marBottom w:val="0"/>
      <w:divBdr>
        <w:top w:val="none" w:sz="0" w:space="0" w:color="auto"/>
        <w:left w:val="none" w:sz="0" w:space="0" w:color="auto"/>
        <w:bottom w:val="none" w:sz="0" w:space="0" w:color="auto"/>
        <w:right w:val="none" w:sz="0" w:space="0" w:color="auto"/>
      </w:divBdr>
    </w:div>
    <w:div w:id="1457409274">
      <w:bodyDiv w:val="1"/>
      <w:marLeft w:val="0"/>
      <w:marRight w:val="0"/>
      <w:marTop w:val="0"/>
      <w:marBottom w:val="0"/>
      <w:divBdr>
        <w:top w:val="none" w:sz="0" w:space="0" w:color="auto"/>
        <w:left w:val="none" w:sz="0" w:space="0" w:color="auto"/>
        <w:bottom w:val="none" w:sz="0" w:space="0" w:color="auto"/>
        <w:right w:val="none" w:sz="0" w:space="0" w:color="auto"/>
      </w:divBdr>
    </w:div>
    <w:div w:id="1582568960">
      <w:bodyDiv w:val="1"/>
      <w:marLeft w:val="0"/>
      <w:marRight w:val="0"/>
      <w:marTop w:val="0"/>
      <w:marBottom w:val="0"/>
      <w:divBdr>
        <w:top w:val="none" w:sz="0" w:space="0" w:color="auto"/>
        <w:left w:val="none" w:sz="0" w:space="0" w:color="auto"/>
        <w:bottom w:val="none" w:sz="0" w:space="0" w:color="auto"/>
        <w:right w:val="none" w:sz="0" w:space="0" w:color="auto"/>
      </w:divBdr>
    </w:div>
    <w:div w:id="1901403059">
      <w:bodyDiv w:val="1"/>
      <w:marLeft w:val="0"/>
      <w:marRight w:val="0"/>
      <w:marTop w:val="0"/>
      <w:marBottom w:val="0"/>
      <w:divBdr>
        <w:top w:val="none" w:sz="0" w:space="0" w:color="auto"/>
        <w:left w:val="none" w:sz="0" w:space="0" w:color="auto"/>
        <w:bottom w:val="none" w:sz="0" w:space="0" w:color="auto"/>
        <w:right w:val="none" w:sz="0" w:space="0" w:color="auto"/>
      </w:divBdr>
    </w:div>
    <w:div w:id="2006585123">
      <w:bodyDiv w:val="1"/>
      <w:marLeft w:val="0"/>
      <w:marRight w:val="0"/>
      <w:marTop w:val="0"/>
      <w:marBottom w:val="0"/>
      <w:divBdr>
        <w:top w:val="none" w:sz="0" w:space="0" w:color="auto"/>
        <w:left w:val="none" w:sz="0" w:space="0" w:color="auto"/>
        <w:bottom w:val="none" w:sz="0" w:space="0" w:color="auto"/>
        <w:right w:val="none" w:sz="0" w:space="0" w:color="auto"/>
      </w:divBdr>
    </w:div>
    <w:div w:id="2115785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omerset.gov.uk/education-learning-and-schools/choosing-a-school/apply-to-start-school/" TargetMode="External"/><Relationship Id="rId18"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rodeandnortonschoolfederation.co.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omerset.gov.uk/education-learning-and-schools/choosing-a-"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omerset.gov.uk/education-learning-and-schools/choosing-a-school/apply-to-start-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CFA4717567114097F04799228158DE" ma:contentTypeVersion="13" ma:contentTypeDescription="Create a new document." ma:contentTypeScope="" ma:versionID="60b4b8c4863b1ad5bffd19c8b499bba0">
  <xsd:schema xmlns:xsd="http://www.w3.org/2001/XMLSchema" xmlns:xs="http://www.w3.org/2001/XMLSchema" xmlns:p="http://schemas.microsoft.com/office/2006/metadata/properties" xmlns:ns2="f1167e0e-99ca-457c-a82f-e99bf1a3e152" targetNamespace="http://schemas.microsoft.com/office/2006/metadata/properties" ma:root="true" ma:fieldsID="d6900c77b931092eedb69ea59a41211d" ns2:_="">
    <xsd:import namespace="f1167e0e-99ca-457c-a82f-e99bf1a3e1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167e0e-99ca-457c-a82f-e99bf1a3e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b6b569b-509a-467d-b105-d97728d3fc11" ContentTypeId="0x0101" PreviousValue="false"/>
</file>

<file path=customXml/itemProps1.xml><?xml version="1.0" encoding="utf-8"?>
<ds:datastoreItem xmlns:ds="http://schemas.openxmlformats.org/officeDocument/2006/customXml" ds:itemID="{C21B7312-714C-43E0-A096-39C426F55D8F}">
  <ds:schemaRefs>
    <ds:schemaRef ds:uri="http://schemas.openxmlformats.org/officeDocument/2006/bibliography"/>
  </ds:schemaRefs>
</ds:datastoreItem>
</file>

<file path=customXml/itemProps2.xml><?xml version="1.0" encoding="utf-8"?>
<ds:datastoreItem xmlns:ds="http://schemas.openxmlformats.org/officeDocument/2006/customXml" ds:itemID="{3434014A-973D-406F-B4A3-F60710E4F5C7}">
  <ds:schemaRefs>
    <ds:schemaRef ds:uri="http://schemas.microsoft.com/sharepoint/v3/contenttype/forms"/>
  </ds:schemaRefs>
</ds:datastoreItem>
</file>

<file path=customXml/itemProps3.xml><?xml version="1.0" encoding="utf-8"?>
<ds:datastoreItem xmlns:ds="http://schemas.openxmlformats.org/officeDocument/2006/customXml" ds:itemID="{E3180A14-DB46-444E-B010-5FE0D8586B7E}">
  <ds:schemaRefs>
    <ds:schemaRef ds:uri="http://purl.org/dc/elements/1.1/"/>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f1167e0e-99ca-457c-a82f-e99bf1a3e152"/>
    <ds:schemaRef ds:uri="http://purl.org/dc/dcmitype/"/>
  </ds:schemaRefs>
</ds:datastoreItem>
</file>

<file path=customXml/itemProps4.xml><?xml version="1.0" encoding="utf-8"?>
<ds:datastoreItem xmlns:ds="http://schemas.openxmlformats.org/officeDocument/2006/customXml" ds:itemID="{27AEEEED-F796-40D1-BEC5-6B31BC2D2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167e0e-99ca-457c-a82f-e99bf1a3e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B374AA-55EF-4C5D-A301-BA358480E66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4428</Words>
  <Characters>23845</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North Town Primary School</vt:lpstr>
    </vt:vector>
  </TitlesOfParts>
  <Company>007</Company>
  <LinksUpToDate>false</LinksUpToDate>
  <CharactersWithSpaces>28217</CharactersWithSpaces>
  <SharedDoc>false</SharedDoc>
  <HLinks>
    <vt:vector size="18" baseType="variant">
      <vt:variant>
        <vt:i4>1310720</vt:i4>
      </vt:variant>
      <vt:variant>
        <vt:i4>6</vt:i4>
      </vt:variant>
      <vt:variant>
        <vt:i4>0</vt:i4>
      </vt:variant>
      <vt:variant>
        <vt:i4>5</vt:i4>
      </vt:variant>
      <vt:variant>
        <vt:lpwstr>http://www.somerset.gov.uk/education-learning-and-schools/choosing-a-</vt:lpwstr>
      </vt:variant>
      <vt:variant>
        <vt:lpwstr/>
      </vt:variant>
      <vt:variant>
        <vt:i4>2490425</vt:i4>
      </vt:variant>
      <vt:variant>
        <vt:i4>3</vt:i4>
      </vt:variant>
      <vt:variant>
        <vt:i4>0</vt:i4>
      </vt:variant>
      <vt:variant>
        <vt:i4>5</vt:i4>
      </vt:variant>
      <vt:variant>
        <vt:lpwstr>http://www.somerset.gov.uk/</vt:lpwstr>
      </vt:variant>
      <vt:variant>
        <vt:lpwstr/>
      </vt:variant>
      <vt:variant>
        <vt:i4>7143532</vt:i4>
      </vt:variant>
      <vt:variant>
        <vt:i4>0</vt:i4>
      </vt:variant>
      <vt:variant>
        <vt:i4>0</vt:i4>
      </vt:variant>
      <vt:variant>
        <vt:i4>5</vt:i4>
      </vt:variant>
      <vt:variant>
        <vt:lpwstr>http://www.rodeandnortonschoolfederation.co.uk/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Town Primary School</dc:title>
  <dc:subject/>
  <dc:creator>james bond</dc:creator>
  <cp:keywords/>
  <dc:description/>
  <cp:lastModifiedBy>Jessica Robinson</cp:lastModifiedBy>
  <cp:revision>6</cp:revision>
  <cp:lastPrinted>2020-09-18T15:02:00Z</cp:lastPrinted>
  <dcterms:created xsi:type="dcterms:W3CDTF">2020-09-18T15:10:00Z</dcterms:created>
  <dcterms:modified xsi:type="dcterms:W3CDTF">2022-02-01T13:10:00Z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0x010100D7CFA4717567114097F04799228158DE</vt:lpwstr>
  </property>
</Properties>
</file>